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4850" w14:textId="05C16D6E" w:rsidR="00B74610" w:rsidRDefault="00B74610" w:rsidP="00B74610">
      <w:pPr>
        <w:pStyle w:val="NoSpacing"/>
        <w:rPr>
          <w:rFonts w:ascii="Times New Roman" w:hAnsi="Times New Roman" w:cs="Times New Roman"/>
        </w:rPr>
      </w:pPr>
      <w:r>
        <w:rPr>
          <w:rFonts w:ascii="Times New Roman" w:hAnsi="Times New Roman" w:cs="Times New Roman"/>
        </w:rPr>
        <w:t>Chapter 21 Review Questions and Text Homework Solutions</w:t>
      </w:r>
    </w:p>
    <w:p w14:paraId="09E90905" w14:textId="77777777" w:rsidR="00B74610" w:rsidRDefault="00B74610" w:rsidP="00B74610"/>
    <w:p w14:paraId="4C0BC421" w14:textId="77777777" w:rsidR="00B74610" w:rsidRDefault="00B74610" w:rsidP="00B74610">
      <w:r>
        <w:t>Review Questions</w:t>
      </w:r>
    </w:p>
    <w:p w14:paraId="0F89FA4A" w14:textId="688FC750" w:rsidR="009011A8" w:rsidRDefault="009011A8"/>
    <w:p w14:paraId="691834F1" w14:textId="77777777" w:rsidR="00B74610" w:rsidRDefault="00B74610" w:rsidP="00B74610">
      <w:pPr>
        <w:pStyle w:val="ListParagraph"/>
        <w:numPr>
          <w:ilvl w:val="0"/>
          <w:numId w:val="1"/>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80" w:lineRule="exact"/>
        <w:jc w:val="both"/>
        <w:rPr>
          <w:sz w:val="22"/>
          <w:szCs w:val="22"/>
        </w:rPr>
      </w:pPr>
      <w:r>
        <w:rPr>
          <w:sz w:val="22"/>
          <w:szCs w:val="22"/>
        </w:rPr>
        <w:t xml:space="preserve">A hydrocarbon is a compound composed of only carbon and hydrogen.  A saturated </w:t>
      </w:r>
      <w:proofErr w:type="gramStart"/>
      <w:r>
        <w:rPr>
          <w:sz w:val="22"/>
          <w:szCs w:val="22"/>
        </w:rPr>
        <w:t>hydro-carbon</w:t>
      </w:r>
      <w:proofErr w:type="gramEnd"/>
      <w:r>
        <w:rPr>
          <w:sz w:val="22"/>
          <w:szCs w:val="22"/>
        </w:rPr>
        <w:t xml:space="preserve"> has only carbon-carbon single bonds in the molecule.  An unsaturated hydrocarbon has one or more carbon-carbon multiple bonds but may also contain carbon-carbon single bonds.  A normal hydrocarbon has one chain of consecutively bonded carbon atoms, with each carbon atom in the chain bonded to one or two other carbon atoms.  A branched hydrocarbon has at least one carbon atom in the structure that forms bonds to three or four other carbon atoms; the structure is not one continuous chain of carbon atoms. </w:t>
      </w:r>
    </w:p>
    <w:p w14:paraId="60B3F22B"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725E35AF"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An alkane is a saturated hydrocarbon composed of only C</w:t>
      </w:r>
      <w:r>
        <w:rPr>
          <w:sz w:val="22"/>
        </w:rPr>
        <w:sym w:font="Symbol" w:char="F02D"/>
      </w:r>
      <w:proofErr w:type="spellStart"/>
      <w:r>
        <w:rPr>
          <w:sz w:val="22"/>
        </w:rPr>
        <w:t>C</w:t>
      </w:r>
      <w:proofErr w:type="spellEnd"/>
      <w:r>
        <w:rPr>
          <w:sz w:val="22"/>
        </w:rPr>
        <w:t xml:space="preserve"> and C</w:t>
      </w:r>
      <w:r>
        <w:rPr>
          <w:sz w:val="22"/>
        </w:rPr>
        <w:sym w:font="Symbol" w:char="F02D"/>
      </w:r>
      <w:r>
        <w:rPr>
          <w:sz w:val="22"/>
        </w:rPr>
        <w:t>H single bonds. Each carbon in an alkane is bonded to four other atoms (either C or H atoms). If the compound contains a ring in the structure and is composed of only C</w:t>
      </w:r>
      <w:r>
        <w:rPr>
          <w:sz w:val="22"/>
        </w:rPr>
        <w:sym w:font="Symbol" w:char="F02D"/>
      </w:r>
      <w:proofErr w:type="spellStart"/>
      <w:r>
        <w:rPr>
          <w:sz w:val="22"/>
        </w:rPr>
        <w:t>C</w:t>
      </w:r>
      <w:proofErr w:type="spellEnd"/>
      <w:r>
        <w:rPr>
          <w:sz w:val="22"/>
        </w:rPr>
        <w:t xml:space="preserve"> and C</w:t>
      </w:r>
      <w:r>
        <w:rPr>
          <w:sz w:val="22"/>
        </w:rPr>
        <w:sym w:font="Symbol" w:char="F02D"/>
      </w:r>
      <w:r>
        <w:rPr>
          <w:sz w:val="22"/>
        </w:rPr>
        <w:t>H single bonds, then it is called a cyclic alkane.</w:t>
      </w:r>
    </w:p>
    <w:p w14:paraId="233E612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2B21E24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Alkanes</w:t>
      </w:r>
      <w:proofErr w:type="gramStart"/>
      <w:r>
        <w:rPr>
          <w:sz w:val="22"/>
        </w:rPr>
        <w:t>:  general</w:t>
      </w:r>
      <w:proofErr w:type="gramEnd"/>
      <w:r>
        <w:rPr>
          <w:sz w:val="22"/>
        </w:rPr>
        <w:t xml:space="preserve"> formula = C</w:t>
      </w:r>
      <w:r>
        <w:rPr>
          <w:i/>
          <w:sz w:val="22"/>
          <w:vertAlign w:val="subscript"/>
        </w:rPr>
        <w:t>n</w:t>
      </w:r>
      <w:r>
        <w:rPr>
          <w:sz w:val="22"/>
        </w:rPr>
        <w:t>H</w:t>
      </w:r>
      <w:r>
        <w:rPr>
          <w:sz w:val="22"/>
          <w:vertAlign w:val="subscript"/>
        </w:rPr>
        <w:t>2</w:t>
      </w:r>
      <w:r>
        <w:rPr>
          <w:i/>
          <w:sz w:val="22"/>
          <w:vertAlign w:val="subscript"/>
        </w:rPr>
        <w:t>n</w:t>
      </w:r>
      <w:r>
        <w:rPr>
          <w:sz w:val="22"/>
          <w:vertAlign w:val="subscript"/>
        </w:rPr>
        <w:t xml:space="preserve"> + </w:t>
      </w:r>
      <w:proofErr w:type="gramStart"/>
      <w:r>
        <w:rPr>
          <w:sz w:val="22"/>
          <w:vertAlign w:val="subscript"/>
        </w:rPr>
        <w:t>2</w:t>
      </w:r>
      <w:r>
        <w:rPr>
          <w:sz w:val="22"/>
        </w:rPr>
        <w:t>;  all</w:t>
      </w:r>
      <w:proofErr w:type="gramEnd"/>
      <w:r>
        <w:rPr>
          <w:sz w:val="22"/>
        </w:rPr>
        <w:t xml:space="preserve"> carbons are</w:t>
      </w:r>
      <w:r>
        <w:rPr>
          <w:i/>
          <w:sz w:val="22"/>
        </w:rPr>
        <w:t xml:space="preserve"> sp</w:t>
      </w:r>
      <w:r>
        <w:rPr>
          <w:i/>
          <w:sz w:val="22"/>
          <w:vertAlign w:val="superscript"/>
        </w:rPr>
        <w:t>3</w:t>
      </w:r>
      <w:r>
        <w:rPr>
          <w:sz w:val="22"/>
        </w:rPr>
        <w:t xml:space="preserve"> hybridized; bond angles = 109.5˚</w:t>
      </w:r>
    </w:p>
    <w:p w14:paraId="4DF2476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62A95E08"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Cyclic alkanes: general formula C</w:t>
      </w:r>
      <w:r>
        <w:rPr>
          <w:i/>
          <w:sz w:val="22"/>
          <w:vertAlign w:val="subscript"/>
        </w:rPr>
        <w:t>n</w:t>
      </w:r>
      <w:r>
        <w:rPr>
          <w:sz w:val="22"/>
        </w:rPr>
        <w:t>H</w:t>
      </w:r>
      <w:r>
        <w:rPr>
          <w:sz w:val="22"/>
          <w:vertAlign w:val="subscript"/>
        </w:rPr>
        <w:t>2</w:t>
      </w:r>
      <w:r>
        <w:rPr>
          <w:i/>
          <w:sz w:val="22"/>
          <w:vertAlign w:val="subscript"/>
        </w:rPr>
        <w:t>n</w:t>
      </w:r>
      <w:r>
        <w:rPr>
          <w:sz w:val="22"/>
        </w:rPr>
        <w:t xml:space="preserve"> (if only one ring is present in the compound); all carbons are </w:t>
      </w:r>
      <w:r>
        <w:rPr>
          <w:i/>
          <w:sz w:val="22"/>
        </w:rPr>
        <w:t>sp</w:t>
      </w:r>
      <w:r>
        <w:rPr>
          <w:sz w:val="22"/>
          <w:vertAlign w:val="superscript"/>
        </w:rPr>
        <w:t>3</w:t>
      </w:r>
      <w:r>
        <w:rPr>
          <w:sz w:val="22"/>
        </w:rPr>
        <w:t xml:space="preserve"> hybridized; prefers 109.5˚ bond angles, but rings with three carbons or four carbons or five carbons are forced into bond angles less than 109.5˚.</w:t>
      </w:r>
    </w:p>
    <w:p w14:paraId="1689342C"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28A3389A"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 xml:space="preserve">In cyclopropane, a ring compound made up of three carbon atoms, the bond angles are forced into 60˚ </w:t>
      </w:r>
      <w:proofErr w:type="gramStart"/>
      <w:r>
        <w:rPr>
          <w:sz w:val="22"/>
        </w:rPr>
        <w:t>in order to</w:t>
      </w:r>
      <w:proofErr w:type="gramEnd"/>
      <w:r>
        <w:rPr>
          <w:sz w:val="22"/>
        </w:rPr>
        <w:t xml:space="preserve"> form the three-carbon ring. With four bonds to each carbon, the carbons prefer 109.5˚ bond angles. This just can’t happen for cyclopropane. Because cyclopropane is forced to form bond angles smaller than it prefers, it is very reactive. </w:t>
      </w:r>
    </w:p>
    <w:p w14:paraId="18BF43C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7C97652E"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 xml:space="preserve">The same is true for </w:t>
      </w:r>
      <w:proofErr w:type="spellStart"/>
      <w:r>
        <w:rPr>
          <w:sz w:val="22"/>
        </w:rPr>
        <w:t>cyclobutane</w:t>
      </w:r>
      <w:proofErr w:type="spellEnd"/>
      <w:r>
        <w:rPr>
          <w:sz w:val="22"/>
        </w:rPr>
        <w:t xml:space="preserve">. </w:t>
      </w:r>
      <w:proofErr w:type="spellStart"/>
      <w:r>
        <w:rPr>
          <w:sz w:val="22"/>
        </w:rPr>
        <w:t>Cyclobutane</w:t>
      </w:r>
      <w:proofErr w:type="spellEnd"/>
      <w:r>
        <w:rPr>
          <w:sz w:val="22"/>
        </w:rPr>
        <w:t xml:space="preserve"> is composed of a four-carbon ring. </w:t>
      </w:r>
      <w:proofErr w:type="gramStart"/>
      <w:r>
        <w:rPr>
          <w:sz w:val="22"/>
        </w:rPr>
        <w:t>In order to</w:t>
      </w:r>
      <w:proofErr w:type="gramEnd"/>
      <w:r>
        <w:rPr>
          <w:sz w:val="22"/>
        </w:rPr>
        <w:t xml:space="preserve"> form a ring compound with four carbons, the carbons in the ring are forced to form 90˚ bond angles; this is much smaller than the preferred 109.5˚ bond angles.</w:t>
      </w:r>
    </w:p>
    <w:p w14:paraId="571191A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580D2B3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 xml:space="preserve">Cyclopentane (five-carbon rings) also has bond angles slightly smaller than 109.5˚, but they are very close (108˚), so cyclopentane is much more stable than cyclopropane or </w:t>
      </w:r>
      <w:proofErr w:type="spellStart"/>
      <w:r>
        <w:rPr>
          <w:sz w:val="22"/>
        </w:rPr>
        <w:t>cyclobutane</w:t>
      </w:r>
      <w:proofErr w:type="spellEnd"/>
      <w:r>
        <w:rPr>
          <w:sz w:val="22"/>
        </w:rPr>
        <w:t xml:space="preserve">. For rings having six or more carbons, the observed bonds are all 109.5˚. </w:t>
      </w:r>
    </w:p>
    <w:p w14:paraId="0C3F2F9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6F10F16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Straight chain hydrocarbons just indicates that there is one chain of consecutively bonded C-atoms in the molecule. They are not in a straight line which infers 180˚ bond angles. The bond angles are the predicted 109.5˚.</w:t>
      </w:r>
    </w:p>
    <w:p w14:paraId="7809851B"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20445FB6"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To determine the number of hydrogens bonded to the carbons in cyclic alkanes (or any alkane where they may have been omitted), just remember that each carbon has four bonds. In cycloalkanes, only the C</w:t>
      </w:r>
      <w:r>
        <w:rPr>
          <w:sz w:val="22"/>
        </w:rPr>
        <w:sym w:font="Symbol" w:char="F02D"/>
      </w:r>
      <w:proofErr w:type="spellStart"/>
      <w:r>
        <w:rPr>
          <w:sz w:val="22"/>
        </w:rPr>
        <w:t>C</w:t>
      </w:r>
      <w:proofErr w:type="spellEnd"/>
      <w:r>
        <w:rPr>
          <w:sz w:val="22"/>
        </w:rPr>
        <w:t xml:space="preserve"> bonds are shown. It is assumed you know that the remaining bonds on each carbon are C</w:t>
      </w:r>
      <w:r>
        <w:rPr>
          <w:sz w:val="22"/>
        </w:rPr>
        <w:sym w:font="Symbol" w:char="F02D"/>
      </w:r>
      <w:r>
        <w:rPr>
          <w:sz w:val="22"/>
        </w:rPr>
        <w:t xml:space="preserve">H bonds. The number </w:t>
      </w:r>
      <w:proofErr w:type="gramStart"/>
      <w:r>
        <w:rPr>
          <w:sz w:val="22"/>
        </w:rPr>
        <w:t>of  C</w:t>
      </w:r>
      <w:proofErr w:type="gramEnd"/>
      <w:r>
        <w:rPr>
          <w:sz w:val="22"/>
        </w:rPr>
        <w:sym w:font="Symbol" w:char="F02D"/>
      </w:r>
      <w:r>
        <w:rPr>
          <w:sz w:val="22"/>
        </w:rPr>
        <w:t>H bonds is that number required to give the carbon four total bonds.</w:t>
      </w:r>
    </w:p>
    <w:p w14:paraId="7A18892D"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1A538F2B"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lastRenderedPageBreak/>
        <w:t>2.</w:t>
      </w:r>
      <w:r>
        <w:rPr>
          <w:sz w:val="22"/>
        </w:rPr>
        <w:tab/>
        <w:t>Alkenes are unsaturated hydrocarbons that contain a carbon-carbon double bond. Carbon-carbon single bonds may also be present. Alkynes are unsaturated hydrocarbons that contain a carbon-carbon triple bond.</w:t>
      </w:r>
    </w:p>
    <w:p w14:paraId="12A8160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5560CC6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Alkenes:  C</w:t>
      </w:r>
      <w:r>
        <w:rPr>
          <w:i/>
          <w:sz w:val="22"/>
          <w:vertAlign w:val="subscript"/>
        </w:rPr>
        <w:t>n</w:t>
      </w:r>
      <w:r>
        <w:rPr>
          <w:sz w:val="22"/>
        </w:rPr>
        <w:t>H</w:t>
      </w:r>
      <w:r>
        <w:rPr>
          <w:sz w:val="22"/>
          <w:vertAlign w:val="subscript"/>
        </w:rPr>
        <w:t>2</w:t>
      </w:r>
      <w:r>
        <w:rPr>
          <w:i/>
          <w:sz w:val="22"/>
          <w:vertAlign w:val="subscript"/>
        </w:rPr>
        <w:t>n</w:t>
      </w:r>
      <w:r>
        <w:rPr>
          <w:sz w:val="22"/>
        </w:rPr>
        <w:t xml:space="preserve"> is the general formula. The carbon atoms in the C=C bond exhibit 120˚ bond angles. The double-bonded carbon atoms are </w:t>
      </w:r>
      <w:r>
        <w:rPr>
          <w:i/>
          <w:sz w:val="22"/>
        </w:rPr>
        <w:t>sp</w:t>
      </w:r>
      <w:r>
        <w:rPr>
          <w:sz w:val="22"/>
          <w:vertAlign w:val="superscript"/>
        </w:rPr>
        <w:t>2</w:t>
      </w:r>
      <w:r>
        <w:rPr>
          <w:sz w:val="22"/>
        </w:rPr>
        <w:t xml:space="preserve"> hybridized. The three </w:t>
      </w:r>
      <w:r>
        <w:rPr>
          <w:i/>
          <w:sz w:val="22"/>
        </w:rPr>
        <w:t>sp</w:t>
      </w:r>
      <w:r>
        <w:rPr>
          <w:sz w:val="22"/>
          <w:vertAlign w:val="superscript"/>
        </w:rPr>
        <w:t>2</w:t>
      </w:r>
      <w:r>
        <w:rPr>
          <w:sz w:val="22"/>
        </w:rPr>
        <w:t xml:space="preserve"> hybrid orbitals form three sigma bonds to the attached atoms. The unhybridized </w:t>
      </w:r>
      <w:r>
        <w:rPr>
          <w:i/>
          <w:sz w:val="22"/>
        </w:rPr>
        <w:t>p</w:t>
      </w:r>
      <w:r>
        <w:rPr>
          <w:sz w:val="22"/>
        </w:rPr>
        <w:t xml:space="preserve"> atomic orbital on each </w:t>
      </w:r>
      <w:r>
        <w:rPr>
          <w:i/>
          <w:sz w:val="22"/>
        </w:rPr>
        <w:t>sp</w:t>
      </w:r>
      <w:r>
        <w:rPr>
          <w:sz w:val="22"/>
          <w:vertAlign w:val="superscript"/>
        </w:rPr>
        <w:t>2</w:t>
      </w:r>
      <w:r>
        <w:rPr>
          <w:sz w:val="22"/>
        </w:rPr>
        <w:t xml:space="preserve"> hybridized carbon overlap side to side to form the </w:t>
      </w:r>
      <w:r>
        <w:rPr>
          <w:sz w:val="22"/>
        </w:rPr>
        <w:sym w:font="Symbol" w:char="F070"/>
      </w:r>
      <w:r>
        <w:rPr>
          <w:sz w:val="22"/>
        </w:rPr>
        <w:t xml:space="preserve"> bond in the double bond. Because the </w:t>
      </w:r>
      <w:r>
        <w:rPr>
          <w:i/>
          <w:sz w:val="22"/>
        </w:rPr>
        <w:t xml:space="preserve">p </w:t>
      </w:r>
      <w:r>
        <w:rPr>
          <w:sz w:val="22"/>
        </w:rPr>
        <w:t xml:space="preserve">orbitals must overlap parallel to each other, there is no rotation in the double bond (this is true whenever </w:t>
      </w:r>
      <w:r>
        <w:rPr>
          <w:sz w:val="22"/>
        </w:rPr>
        <w:sym w:font="Symbol" w:char="F070"/>
      </w:r>
      <w:r>
        <w:rPr>
          <w:sz w:val="22"/>
        </w:rPr>
        <w:t xml:space="preserve"> bonds are present). See Figure 21.7 for the bonding in the simplest alkene, C</w:t>
      </w:r>
      <w:r>
        <w:rPr>
          <w:sz w:val="22"/>
          <w:vertAlign w:val="subscript"/>
        </w:rPr>
        <w:t>2</w:t>
      </w:r>
      <w:r>
        <w:rPr>
          <w:sz w:val="22"/>
        </w:rPr>
        <w:t>H</w:t>
      </w:r>
      <w:r>
        <w:rPr>
          <w:sz w:val="22"/>
          <w:vertAlign w:val="subscript"/>
        </w:rPr>
        <w:t>4</w:t>
      </w:r>
      <w:r>
        <w:rPr>
          <w:sz w:val="22"/>
        </w:rPr>
        <w:t>.</w:t>
      </w:r>
    </w:p>
    <w:p w14:paraId="7D8D589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328B7669"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Alkynes: C</w:t>
      </w:r>
      <w:r>
        <w:rPr>
          <w:i/>
          <w:sz w:val="22"/>
          <w:vertAlign w:val="subscript"/>
        </w:rPr>
        <w:t>n</w:t>
      </w:r>
      <w:r>
        <w:rPr>
          <w:sz w:val="22"/>
        </w:rPr>
        <w:t>H</w:t>
      </w:r>
      <w:r>
        <w:rPr>
          <w:sz w:val="22"/>
          <w:vertAlign w:val="subscript"/>
        </w:rPr>
        <w:t>2</w:t>
      </w:r>
      <w:r>
        <w:rPr>
          <w:i/>
          <w:sz w:val="22"/>
          <w:vertAlign w:val="subscript"/>
        </w:rPr>
        <w:t>n</w:t>
      </w:r>
      <w:r>
        <w:rPr>
          <w:sz w:val="22"/>
          <w:vertAlign w:val="subscript"/>
        </w:rPr>
        <w:t xml:space="preserve"> – 2 </w:t>
      </w:r>
      <w:r>
        <w:rPr>
          <w:sz w:val="22"/>
        </w:rPr>
        <w:t xml:space="preserve">is the general formula. The carbon atoms in the C−C bond exhibit 180˚ bond angles. The triple bonded carbons are </w:t>
      </w:r>
      <w:proofErr w:type="spellStart"/>
      <w:r>
        <w:rPr>
          <w:i/>
          <w:sz w:val="22"/>
        </w:rPr>
        <w:t>sp</w:t>
      </w:r>
      <w:proofErr w:type="spellEnd"/>
      <w:r>
        <w:rPr>
          <w:sz w:val="22"/>
        </w:rPr>
        <w:t xml:space="preserve"> hybridized. The two </w:t>
      </w:r>
      <w:proofErr w:type="spellStart"/>
      <w:r>
        <w:rPr>
          <w:i/>
          <w:sz w:val="22"/>
        </w:rPr>
        <w:t>sp</w:t>
      </w:r>
      <w:proofErr w:type="spellEnd"/>
      <w:r>
        <w:rPr>
          <w:sz w:val="22"/>
        </w:rPr>
        <w:t xml:space="preserve"> hybrid orbitals form two sigma bonds to the bonded atoms. The two unhybridized </w:t>
      </w:r>
      <w:r>
        <w:rPr>
          <w:i/>
          <w:sz w:val="22"/>
        </w:rPr>
        <w:t>p</w:t>
      </w:r>
      <w:r>
        <w:rPr>
          <w:sz w:val="22"/>
        </w:rPr>
        <w:t xml:space="preserve"> atomic orbitals overlap with two unhybridized </w:t>
      </w:r>
      <w:r>
        <w:rPr>
          <w:i/>
          <w:sz w:val="22"/>
        </w:rPr>
        <w:t>p</w:t>
      </w:r>
      <w:r>
        <w:rPr>
          <w:sz w:val="22"/>
        </w:rPr>
        <w:t xml:space="preserve"> atomic orbitals on the other carbon in the triple bond, forming two </w:t>
      </w:r>
      <w:r>
        <w:rPr>
          <w:sz w:val="22"/>
        </w:rPr>
        <w:sym w:font="Symbol" w:char="F070"/>
      </w:r>
      <w:r>
        <w:rPr>
          <w:sz w:val="22"/>
        </w:rPr>
        <w:t xml:space="preserve"> bonds. If the </w:t>
      </w:r>
      <w:r>
        <w:rPr>
          <w:i/>
          <w:sz w:val="22"/>
        </w:rPr>
        <w:t>z</w:t>
      </w:r>
      <w:r>
        <w:rPr>
          <w:sz w:val="22"/>
        </w:rPr>
        <w:t xml:space="preserve">-axis is the internuclear axis, then one </w:t>
      </w:r>
      <w:r>
        <w:rPr>
          <w:sz w:val="22"/>
        </w:rPr>
        <w:sym w:font="Symbol" w:char="F070"/>
      </w:r>
      <w:r>
        <w:rPr>
          <w:sz w:val="22"/>
        </w:rPr>
        <w:t xml:space="preserve"> bond would form by parallel overlap of </w:t>
      </w:r>
      <w:proofErr w:type="spellStart"/>
      <w:r>
        <w:rPr>
          <w:i/>
          <w:sz w:val="22"/>
        </w:rPr>
        <w:t>p</w:t>
      </w:r>
      <w:r>
        <w:rPr>
          <w:sz w:val="22"/>
          <w:vertAlign w:val="subscript"/>
        </w:rPr>
        <w:t>y</w:t>
      </w:r>
      <w:proofErr w:type="spellEnd"/>
      <w:r>
        <w:rPr>
          <w:sz w:val="22"/>
        </w:rPr>
        <w:t xml:space="preserve"> orbitals on each carbon and the other </w:t>
      </w:r>
      <w:r>
        <w:rPr>
          <w:sz w:val="22"/>
        </w:rPr>
        <w:sym w:font="Symbol" w:char="F070"/>
      </w:r>
      <w:r>
        <w:rPr>
          <w:sz w:val="22"/>
        </w:rPr>
        <w:t xml:space="preserve"> bond would form by parallel overlap of </w:t>
      </w:r>
      <w:proofErr w:type="spellStart"/>
      <w:r>
        <w:rPr>
          <w:i/>
          <w:sz w:val="22"/>
        </w:rPr>
        <w:t>p</w:t>
      </w:r>
      <w:r>
        <w:rPr>
          <w:sz w:val="22"/>
          <w:vertAlign w:val="subscript"/>
        </w:rPr>
        <w:t>x</w:t>
      </w:r>
      <w:proofErr w:type="spellEnd"/>
      <w:r>
        <w:rPr>
          <w:sz w:val="22"/>
          <w:vertAlign w:val="subscript"/>
        </w:rPr>
        <w:t xml:space="preserve"> </w:t>
      </w:r>
      <w:r>
        <w:rPr>
          <w:sz w:val="22"/>
        </w:rPr>
        <w:t xml:space="preserve">orbitals. As is the case with alkenes, alkynes have restricted rotation due to the </w:t>
      </w:r>
      <w:r>
        <w:rPr>
          <w:sz w:val="22"/>
        </w:rPr>
        <w:sym w:font="Symbol" w:char="F070"/>
      </w:r>
      <w:r>
        <w:rPr>
          <w:sz w:val="22"/>
        </w:rPr>
        <w:t xml:space="preserve"> bonds. See Figure 21.10 for the bonding in the simplest alkyne, C</w:t>
      </w:r>
      <w:r>
        <w:rPr>
          <w:sz w:val="22"/>
          <w:vertAlign w:val="subscript"/>
        </w:rPr>
        <w:t>2</w:t>
      </w:r>
      <w:r>
        <w:rPr>
          <w:sz w:val="22"/>
        </w:rPr>
        <w:t>H</w:t>
      </w:r>
      <w:r>
        <w:rPr>
          <w:sz w:val="22"/>
          <w:vertAlign w:val="subscript"/>
        </w:rPr>
        <w:t>2</w:t>
      </w:r>
      <w:r>
        <w:rPr>
          <w:sz w:val="22"/>
        </w:rPr>
        <w:t>.</w:t>
      </w:r>
    </w:p>
    <w:p w14:paraId="2B4A7BC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637B4EC4" w14:textId="035C1929"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Any time a multiple bond or a ring structure is added to a hydrocarbon, two hydrogens are lost from the general formula. The general formula for a hydrocarbon having one double bond and one ring structure would lose four hydrogens from the alkane general formula. The general formula would be C</w:t>
      </w:r>
      <w:r>
        <w:rPr>
          <w:i/>
          <w:sz w:val="22"/>
          <w:vertAlign w:val="subscript"/>
        </w:rPr>
        <w:t>n</w:t>
      </w:r>
      <w:r>
        <w:rPr>
          <w:sz w:val="22"/>
        </w:rPr>
        <w:t>H</w:t>
      </w:r>
      <w:r>
        <w:rPr>
          <w:sz w:val="22"/>
          <w:vertAlign w:val="subscript"/>
        </w:rPr>
        <w:t>2</w:t>
      </w:r>
      <w:r>
        <w:rPr>
          <w:i/>
          <w:sz w:val="22"/>
          <w:vertAlign w:val="subscript"/>
        </w:rPr>
        <w:t>n</w:t>
      </w:r>
      <w:r>
        <w:rPr>
          <w:sz w:val="22"/>
          <w:vertAlign w:val="subscript"/>
        </w:rPr>
        <w:t xml:space="preserve"> – 2</w:t>
      </w:r>
      <w:r>
        <w:rPr>
          <w:sz w:val="22"/>
        </w:rPr>
        <w:t>.</w:t>
      </w:r>
      <w:r>
        <w:rPr>
          <w:sz w:val="22"/>
        </w:rPr>
        <w:tab/>
      </w:r>
      <w:r>
        <w:t xml:space="preserve"> </w:t>
      </w:r>
    </w:p>
    <w:p w14:paraId="0C89AE5E"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18F2F49D"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3.</w:t>
      </w:r>
      <w:r>
        <w:rPr>
          <w:sz w:val="22"/>
        </w:rPr>
        <w:tab/>
        <w:t>Aromatic hydrocarbons are a special class of unsaturated hydrocarbons based on the benzene ring. Benzene has the formula C</w:t>
      </w:r>
      <w:r>
        <w:rPr>
          <w:sz w:val="22"/>
          <w:vertAlign w:val="subscript"/>
        </w:rPr>
        <w:t>6</w:t>
      </w:r>
      <w:r>
        <w:rPr>
          <w:sz w:val="22"/>
        </w:rPr>
        <w:t>H</w:t>
      </w:r>
      <w:r>
        <w:rPr>
          <w:sz w:val="22"/>
          <w:vertAlign w:val="subscript"/>
        </w:rPr>
        <w:t>6</w:t>
      </w:r>
      <w:r>
        <w:rPr>
          <w:sz w:val="22"/>
        </w:rPr>
        <w:t>. It is a planar molecule (all atoms are in the same plane). The bonding in benzene is discussed in detail in Section 4.7 of the text. Figures 4.57-4.59 detail the bonding in benzene.</w:t>
      </w:r>
    </w:p>
    <w:p w14:paraId="3B9EE1CF"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59499392" w14:textId="77777777" w:rsidR="00B74610" w:rsidRDefault="00CD5AF9"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0"/>
          <w:szCs w:val="20"/>
        </w:rPr>
        <w:object w:dxaOrig="1440" w:dyaOrig="1440" w14:anchorId="051A2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25pt;margin-top:24.9pt;width:320.75pt;height:133.15pt;z-index:251659264">
            <v:imagedata r:id="rId5" o:title=""/>
          </v:shape>
          <o:OLEObject Type="Embed" ProgID="ChemDraw_x64.Document.6.0" ShapeID="_x0000_s1026" DrawAspect="Content" ObjectID="_1814087404" r:id="rId6"/>
        </w:object>
      </w:r>
      <w:r w:rsidR="00B74610">
        <w:rPr>
          <w:sz w:val="22"/>
        </w:rPr>
        <w:tab/>
        <w:t>C</w:t>
      </w:r>
      <w:r w:rsidR="00B74610">
        <w:rPr>
          <w:sz w:val="22"/>
          <w:vertAlign w:val="subscript"/>
        </w:rPr>
        <w:t>6</w:t>
      </w:r>
      <w:r w:rsidR="00B74610">
        <w:rPr>
          <w:sz w:val="22"/>
        </w:rPr>
        <w:t>H</w:t>
      </w:r>
      <w:r w:rsidR="00B74610">
        <w:rPr>
          <w:sz w:val="22"/>
          <w:vertAlign w:val="subscript"/>
        </w:rPr>
        <w:t>6</w:t>
      </w:r>
      <w:r w:rsidR="00B74610">
        <w:rPr>
          <w:sz w:val="22"/>
        </w:rPr>
        <w:t>, has 6(4) + 6(1) = 30 valence electrons. The two resonance Lewis structures for benzene are:</w:t>
      </w:r>
    </w:p>
    <w:p w14:paraId="76AF2BEA"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tbl>
      <w:tblPr>
        <w:tblW w:w="0" w:type="auto"/>
        <w:tblLook w:val="04A0" w:firstRow="1" w:lastRow="0" w:firstColumn="1" w:lastColumn="0" w:noHBand="0" w:noVBand="1"/>
      </w:tblPr>
      <w:tblGrid>
        <w:gridCol w:w="9216"/>
      </w:tblGrid>
      <w:tr w:rsidR="00B74610" w14:paraId="411959F2" w14:textId="77777777" w:rsidTr="00B74610">
        <w:tc>
          <w:tcPr>
            <w:tcW w:w="9216" w:type="dxa"/>
          </w:tcPr>
          <w:p w14:paraId="3934B515"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3613B0E2"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2C75A82B"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38C139D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7D493C4"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135BBEA"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576E78F"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1D9E33D7"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9377F3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049C6C6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r>
    </w:p>
    <w:p w14:paraId="7FF6D2C6"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These are abbreviated as:</w:t>
      </w:r>
    </w:p>
    <w:p w14:paraId="3B00FAB4" w14:textId="0E07A38B" w:rsidR="00B74610" w:rsidRDefault="00CD5AF9"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0"/>
          <w:szCs w:val="20"/>
        </w:rPr>
        <w:object w:dxaOrig="1440" w:dyaOrig="1440" w14:anchorId="57D1A577">
          <v:shape id="_x0000_s1027" type="#_x0000_t75" style="position:absolute;left:0;text-align:left;margin-left:137.9pt;margin-top:8.45pt;width:192.85pt;height:65.3pt;z-index:251660288">
            <v:imagedata r:id="rId7" o:title=""/>
          </v:shape>
          <o:OLEObject Type="Embed" ProgID="ChemDraw_x64.Document.6.0" ShapeID="_x0000_s1027" DrawAspect="Content" ObjectID="_1814087405" r:id="rId8"/>
        </w:object>
      </w:r>
    </w:p>
    <w:tbl>
      <w:tblPr>
        <w:tblW w:w="0" w:type="auto"/>
        <w:tblLook w:val="04A0" w:firstRow="1" w:lastRow="0" w:firstColumn="1" w:lastColumn="0" w:noHBand="0" w:noVBand="1"/>
      </w:tblPr>
      <w:tblGrid>
        <w:gridCol w:w="9216"/>
      </w:tblGrid>
      <w:tr w:rsidR="00B74610" w14:paraId="6134291F" w14:textId="77777777" w:rsidTr="00B74610">
        <w:tc>
          <w:tcPr>
            <w:tcW w:w="9216" w:type="dxa"/>
          </w:tcPr>
          <w:p w14:paraId="2F9EA023" w14:textId="07D4E952"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37222E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CB1B6A1"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447CA99"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291A666D"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lastRenderedPageBreak/>
        <w:tab/>
        <w:t xml:space="preserve">Each carbon in benzene is attached to three other atoms; it exhibits trigonal planar geometry with 120° bond angles. Each carbon is </w:t>
      </w:r>
      <w:r>
        <w:rPr>
          <w:i/>
          <w:sz w:val="22"/>
        </w:rPr>
        <w:t>sp</w:t>
      </w:r>
      <w:r>
        <w:rPr>
          <w:sz w:val="22"/>
          <w:vertAlign w:val="superscript"/>
        </w:rPr>
        <w:t>2</w:t>
      </w:r>
      <w:r>
        <w:rPr>
          <w:sz w:val="22"/>
        </w:rPr>
        <w:t xml:space="preserve"> hybridized. The </w:t>
      </w:r>
      <w:r>
        <w:rPr>
          <w:i/>
          <w:sz w:val="22"/>
        </w:rPr>
        <w:t>sp</w:t>
      </w:r>
      <w:r>
        <w:rPr>
          <w:sz w:val="22"/>
          <w:vertAlign w:val="superscript"/>
        </w:rPr>
        <w:t>2</w:t>
      </w:r>
      <w:r>
        <w:rPr>
          <w:sz w:val="22"/>
        </w:rPr>
        <w:t xml:space="preserve"> hybrid orbitals form three sigma bonds to each carbon. The unhybridized </w:t>
      </w:r>
      <w:r>
        <w:rPr>
          <w:i/>
          <w:sz w:val="22"/>
        </w:rPr>
        <w:t>p</w:t>
      </w:r>
      <w:r>
        <w:rPr>
          <w:sz w:val="22"/>
        </w:rPr>
        <w:t xml:space="preserve"> atomic orbital on each carbon overlap side to side with unhybridized </w:t>
      </w:r>
      <w:r>
        <w:rPr>
          <w:i/>
          <w:sz w:val="22"/>
        </w:rPr>
        <w:t>p</w:t>
      </w:r>
      <w:r>
        <w:rPr>
          <w:sz w:val="22"/>
        </w:rPr>
        <w:t xml:space="preserve"> orbitals on adjacent carbons to form the </w:t>
      </w:r>
      <w:r>
        <w:rPr>
          <w:sz w:val="22"/>
        </w:rPr>
        <w:sym w:font="Symbol" w:char="F070"/>
      </w:r>
      <w:r>
        <w:rPr>
          <w:sz w:val="22"/>
        </w:rPr>
        <w:t xml:space="preserve"> bonds. All six of the carbons in the six-membered ring have one unhybridized </w:t>
      </w:r>
      <w:r>
        <w:rPr>
          <w:i/>
          <w:sz w:val="22"/>
        </w:rPr>
        <w:t>p</w:t>
      </w:r>
      <w:r>
        <w:rPr>
          <w:sz w:val="22"/>
        </w:rPr>
        <w:t xml:space="preserve"> atomic orbital. All six of the unhybridized </w:t>
      </w:r>
      <w:r>
        <w:rPr>
          <w:i/>
          <w:sz w:val="22"/>
        </w:rPr>
        <w:t>p</w:t>
      </w:r>
      <w:r>
        <w:rPr>
          <w:sz w:val="22"/>
        </w:rPr>
        <w:t xml:space="preserve"> orbitals overlap side to side to give a ring of electron density above and below the six-membered ring of benzene.</w:t>
      </w:r>
    </w:p>
    <w:p w14:paraId="74D8271B"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236129E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 xml:space="preserve">The six </w:t>
      </w:r>
      <w:r>
        <w:rPr>
          <w:sz w:val="22"/>
        </w:rPr>
        <w:sym w:font="Symbol" w:char="F070"/>
      </w:r>
      <w:r>
        <w:rPr>
          <w:sz w:val="22"/>
        </w:rPr>
        <w:t xml:space="preserve"> electrons in the </w:t>
      </w:r>
      <w:r>
        <w:rPr>
          <w:sz w:val="22"/>
        </w:rPr>
        <w:sym w:font="Symbol" w:char="F070"/>
      </w:r>
      <w:r>
        <w:rPr>
          <w:sz w:val="22"/>
        </w:rPr>
        <w:t xml:space="preserve"> bonds in benzene can roam about above and below the entire ring surface; these </w:t>
      </w:r>
      <w:r>
        <w:rPr>
          <w:sz w:val="22"/>
        </w:rPr>
        <w:sym w:font="Symbol" w:char="F070"/>
      </w:r>
      <w:r>
        <w:rPr>
          <w:sz w:val="22"/>
        </w:rPr>
        <w:t xml:space="preserve"> electrons are delocalized. This is important because all six carbon-carbon bonds in benzene are equivalent in length and strength. The Lewis structures say something different (three of the bonds are single and three of the bonds are double). This is not correct. To explain the equivalent bonds, the </w:t>
      </w:r>
      <w:r>
        <w:rPr>
          <w:sz w:val="22"/>
        </w:rPr>
        <w:sym w:font="Symbol" w:char="F070"/>
      </w:r>
      <w:r>
        <w:rPr>
          <w:sz w:val="22"/>
        </w:rPr>
        <w:t xml:space="preserve"> bonds can’t be situated between two carbon atoms as is the case in alkenes and alkynes; that is, the </w:t>
      </w:r>
      <w:r>
        <w:rPr>
          <w:sz w:val="22"/>
        </w:rPr>
        <w:sym w:font="Symbol" w:char="F070"/>
      </w:r>
      <w:r>
        <w:rPr>
          <w:sz w:val="22"/>
        </w:rPr>
        <w:t xml:space="preserve"> bonds can’t be localized. Instead, the six </w:t>
      </w:r>
      <w:r>
        <w:rPr>
          <w:sz w:val="22"/>
        </w:rPr>
        <w:sym w:font="Symbol" w:char="F070"/>
      </w:r>
      <w:r>
        <w:rPr>
          <w:sz w:val="22"/>
        </w:rPr>
        <w:t xml:space="preserve"> electrons can roam about over a much larger area; they are delocalized over the entire surface of the molecule. All this is implied in the following shorthand notation for benzene.</w:t>
      </w:r>
    </w:p>
    <w:p w14:paraId="61913664" w14:textId="77777777" w:rsidR="00B74610" w:rsidRDefault="00CD5AF9"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0"/>
          <w:szCs w:val="20"/>
        </w:rPr>
        <w:object w:dxaOrig="1440" w:dyaOrig="1440" w14:anchorId="20C5B640">
          <v:shape id="_x0000_s1028" type="#_x0000_t75" style="position:absolute;left:0;text-align:left;margin-left:185.8pt;margin-top:7.35pt;width:57pt;height:65.25pt;z-index:251661312">
            <v:imagedata r:id="rId9" o:title=""/>
          </v:shape>
          <o:OLEObject Type="Embed" ProgID="ChemDraw_x64.Document.6.0" ShapeID="_x0000_s1028" DrawAspect="Content" ObjectID="_1814087406" r:id="rId10"/>
        </w:object>
      </w:r>
    </w:p>
    <w:tbl>
      <w:tblPr>
        <w:tblW w:w="0" w:type="auto"/>
        <w:tblLook w:val="04A0" w:firstRow="1" w:lastRow="0" w:firstColumn="1" w:lastColumn="0" w:noHBand="0" w:noVBand="1"/>
      </w:tblPr>
      <w:tblGrid>
        <w:gridCol w:w="9216"/>
      </w:tblGrid>
      <w:tr w:rsidR="00B74610" w14:paraId="6DAC681B" w14:textId="77777777" w:rsidTr="00B74610">
        <w:tc>
          <w:tcPr>
            <w:tcW w:w="9216" w:type="dxa"/>
          </w:tcPr>
          <w:p w14:paraId="1AE0925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345BD32D"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1C13393"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2BE45A28"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2637C81"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0A22CEC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746311E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4.</w:t>
      </w:r>
      <w:r>
        <w:rPr>
          <w:sz w:val="22"/>
        </w:rPr>
        <w:tab/>
        <w:t>A short summary of the nomenclature rules for alkanes, alkenes, and alkynes follow. See the text for details.</w:t>
      </w:r>
    </w:p>
    <w:p w14:paraId="17B225C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285F335C"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a.</w:t>
      </w:r>
      <w:r>
        <w:rPr>
          <w:sz w:val="22"/>
        </w:rPr>
        <w:tab/>
        <w:t>Memorize the base names of C</w:t>
      </w:r>
      <w:r>
        <w:rPr>
          <w:sz w:val="22"/>
          <w:vertAlign w:val="subscript"/>
        </w:rPr>
        <w:t>1</w:t>
      </w:r>
      <w:r>
        <w:rPr>
          <w:sz w:val="22"/>
        </w:rPr>
        <w:t>–C</w:t>
      </w:r>
      <w:r>
        <w:rPr>
          <w:sz w:val="22"/>
          <w:vertAlign w:val="subscript"/>
        </w:rPr>
        <w:t>10</w:t>
      </w:r>
      <w:r>
        <w:rPr>
          <w:sz w:val="22"/>
        </w:rPr>
        <w:t xml:space="preserve"> carbon chains (see Table 21.1). When the C</w:t>
      </w:r>
      <w:r>
        <w:rPr>
          <w:sz w:val="22"/>
          <w:vertAlign w:val="subscript"/>
        </w:rPr>
        <w:t>1</w:t>
      </w:r>
      <w:r>
        <w:rPr>
          <w:sz w:val="22"/>
        </w:rPr>
        <w:t>–C</w:t>
      </w:r>
      <w:r>
        <w:rPr>
          <w:sz w:val="22"/>
          <w:vertAlign w:val="subscript"/>
        </w:rPr>
        <w:t>10</w:t>
      </w:r>
      <w:r>
        <w:rPr>
          <w:sz w:val="22"/>
        </w:rPr>
        <w:t xml:space="preserve"> </w:t>
      </w:r>
    </w:p>
    <w:p w14:paraId="6742068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r>
      <w:r>
        <w:rPr>
          <w:sz w:val="22"/>
        </w:rPr>
        <w:tab/>
        <w:t>carbon chains are named as a substituent, change the –</w:t>
      </w:r>
      <w:proofErr w:type="spellStart"/>
      <w:r>
        <w:rPr>
          <w:sz w:val="22"/>
        </w:rPr>
        <w:t>ane</w:t>
      </w:r>
      <w:proofErr w:type="spellEnd"/>
      <w:r>
        <w:rPr>
          <w:sz w:val="22"/>
        </w:rPr>
        <w:t xml:space="preserve"> suffix to–</w:t>
      </w:r>
      <w:proofErr w:type="spellStart"/>
      <w:r>
        <w:rPr>
          <w:sz w:val="22"/>
        </w:rPr>
        <w:t>yl</w:t>
      </w:r>
      <w:proofErr w:type="spellEnd"/>
      <w:r>
        <w:rPr>
          <w:sz w:val="22"/>
        </w:rPr>
        <w:t>.</w:t>
      </w:r>
    </w:p>
    <w:p w14:paraId="6B00FBB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1FC4E4A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b.</w:t>
      </w:r>
      <w:r>
        <w:rPr>
          <w:sz w:val="22"/>
        </w:rPr>
        <w:tab/>
        <w:t>Memorize the additional substituent groups in Table 21.2.</w:t>
      </w:r>
    </w:p>
    <w:p w14:paraId="5F83F63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6488796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c.</w:t>
      </w:r>
      <w:r>
        <w:rPr>
          <w:sz w:val="22"/>
        </w:rPr>
        <w:tab/>
        <w:t xml:space="preserve">Names are based on the longest continuous carbon chain in the molecule. Alkanes use the </w:t>
      </w:r>
    </w:p>
    <w:p w14:paraId="62A59EA8"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r>
      <w:r>
        <w:rPr>
          <w:sz w:val="22"/>
        </w:rPr>
        <w:tab/>
        <w:t>suffix –</w:t>
      </w:r>
      <w:proofErr w:type="spellStart"/>
      <w:r>
        <w:rPr>
          <w:sz w:val="22"/>
        </w:rPr>
        <w:t>ane</w:t>
      </w:r>
      <w:proofErr w:type="spellEnd"/>
      <w:r>
        <w:rPr>
          <w:sz w:val="22"/>
        </w:rPr>
        <w:t>, alkenes end in –</w:t>
      </w:r>
      <w:proofErr w:type="spellStart"/>
      <w:r>
        <w:rPr>
          <w:sz w:val="22"/>
        </w:rPr>
        <w:t>ene</w:t>
      </w:r>
      <w:proofErr w:type="spellEnd"/>
      <w:r>
        <w:rPr>
          <w:sz w:val="22"/>
        </w:rPr>
        <w:t>, and alkynes end in –</w:t>
      </w:r>
      <w:proofErr w:type="spellStart"/>
      <w:r>
        <w:rPr>
          <w:sz w:val="22"/>
        </w:rPr>
        <w:t>yne</w:t>
      </w:r>
      <w:proofErr w:type="spellEnd"/>
      <w:r>
        <w:rPr>
          <w:sz w:val="22"/>
        </w:rPr>
        <w:t>.</w:t>
      </w:r>
    </w:p>
    <w:p w14:paraId="06C48F1E"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3DB31D9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d.</w:t>
      </w:r>
      <w:r>
        <w:rPr>
          <w:sz w:val="22"/>
        </w:rPr>
        <w:tab/>
        <w:t xml:space="preserve">To indicate the position of a branch or substituent, number the longest chain of carbons </w:t>
      </w:r>
    </w:p>
    <w:p w14:paraId="1B82B30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720"/>
        <w:jc w:val="both"/>
        <w:rPr>
          <w:sz w:val="22"/>
        </w:rPr>
      </w:pPr>
      <w:r>
        <w:rPr>
          <w:sz w:val="22"/>
        </w:rPr>
        <w:tab/>
        <w:t xml:space="preserve"> </w:t>
      </w:r>
      <w:r>
        <w:rPr>
          <w:sz w:val="22"/>
        </w:rPr>
        <w:tab/>
        <w:t xml:space="preserve">consecutively </w:t>
      </w:r>
      <w:proofErr w:type="gramStart"/>
      <w:r>
        <w:rPr>
          <w:sz w:val="22"/>
        </w:rPr>
        <w:t>in order to</w:t>
      </w:r>
      <w:proofErr w:type="gramEnd"/>
      <w:r>
        <w:rPr>
          <w:sz w:val="22"/>
        </w:rPr>
        <w:t xml:space="preserve"> give the lowest numbers to the substituents or branches. Identify the number of the carbon that the substituent is bonded to by writing the number in front of the name of the substituent.</w:t>
      </w:r>
    </w:p>
    <w:p w14:paraId="0019C0A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76FF6162" w14:textId="5619BA2D"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r>
        <w:rPr>
          <w:sz w:val="22"/>
        </w:rPr>
        <w:tab/>
        <w:t>e.</w:t>
      </w:r>
      <w:r>
        <w:rPr>
          <w:sz w:val="22"/>
        </w:rPr>
        <w:tab/>
        <w:t>Name substituents in alphabetical order.</w:t>
      </w:r>
    </w:p>
    <w:p w14:paraId="34083068"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720"/>
        <w:jc w:val="both"/>
        <w:rPr>
          <w:sz w:val="22"/>
        </w:rPr>
      </w:pPr>
    </w:p>
    <w:p w14:paraId="3E47F3B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f.</w:t>
      </w:r>
      <w:r>
        <w:rPr>
          <w:sz w:val="22"/>
        </w:rPr>
        <w:tab/>
        <w:t>Use a prefix (di–, tri–, tetra–, etc.) to indicate the number of a substituent if more than one is present. Note that if, for example, three methyl substituent groups are bonded to carbons on the longest chain, use the tri-prefix but also include three numbers indicating the positions of the methyl groups on the longest chain. Also note that prefixes like di–, tri–, tetra–, etc. are not considered when determining the alphabetical order of the substituent groups.</w:t>
      </w:r>
    </w:p>
    <w:p w14:paraId="695CEE5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2D2FA6E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g.</w:t>
      </w:r>
      <w:r>
        <w:rPr>
          <w:sz w:val="22"/>
        </w:rPr>
        <w:tab/>
        <w:t xml:space="preserve">A cyclic hydrocarbon is designated by the prefix </w:t>
      </w:r>
      <w:proofErr w:type="spellStart"/>
      <w:r>
        <w:rPr>
          <w:sz w:val="22"/>
        </w:rPr>
        <w:t>cyclo</w:t>
      </w:r>
      <w:proofErr w:type="spellEnd"/>
      <w:r>
        <w:rPr>
          <w:sz w:val="22"/>
        </w:rPr>
        <w:t>–.</w:t>
      </w:r>
    </w:p>
    <w:p w14:paraId="776E3FEE" w14:textId="7F3DFC0D"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lastRenderedPageBreak/>
        <w:tab/>
        <w:t>h.</w:t>
      </w:r>
      <w:r>
        <w:rPr>
          <w:sz w:val="22"/>
        </w:rPr>
        <w:tab/>
        <w:t xml:space="preserve">For alkenes and alkynes, the position of the double or triple bond is indicated with a number placed directly in front of the base name of the longest chain. If more than one multiple </w:t>
      </w:r>
      <w:proofErr w:type="gramStart"/>
      <w:r>
        <w:rPr>
          <w:sz w:val="22"/>
        </w:rPr>
        <w:t>bond</w:t>
      </w:r>
      <w:proofErr w:type="gramEnd"/>
      <w:r>
        <w:rPr>
          <w:sz w:val="22"/>
        </w:rPr>
        <w:t xml:space="preserve"> is present, the number of multiple bonds is indicted in the base name using the prefix di–, tri–, tetra–, etc., but also a number for the position of each multiple </w:t>
      </w:r>
      <w:proofErr w:type="gramStart"/>
      <w:r>
        <w:rPr>
          <w:sz w:val="22"/>
        </w:rPr>
        <w:t>bond</w:t>
      </w:r>
      <w:proofErr w:type="gramEnd"/>
      <w:r>
        <w:rPr>
          <w:sz w:val="22"/>
        </w:rPr>
        <w:t xml:space="preserve"> is indicated in front of the base name. When numbering the longest chain, if double or triple bonds are present, give the multiple bonds the lowest number possible (not the substituent groups).</w:t>
      </w:r>
    </w:p>
    <w:p w14:paraId="5B9777A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5CD56A86"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jc w:val="both"/>
        <w:rPr>
          <w:sz w:val="22"/>
        </w:rPr>
      </w:pPr>
      <w:r>
        <w:rPr>
          <w:sz w:val="22"/>
        </w:rPr>
        <w:t>This is a start. As you will find out, there are many interesting situations that can come up which aren’t covered by these rules. We will discuss them as they come up.</w:t>
      </w:r>
    </w:p>
    <w:p w14:paraId="02648D5F"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66901E3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For aromatic nomenclature rules, reference Section 21.3 of the text.</w:t>
      </w:r>
    </w:p>
    <w:p w14:paraId="41E3563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496F0B4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The errors in the names are discussed below.</w:t>
      </w:r>
    </w:p>
    <w:p w14:paraId="44100BA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369B678C"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a.</w:t>
      </w:r>
      <w:r>
        <w:rPr>
          <w:sz w:val="22"/>
        </w:rPr>
        <w:tab/>
        <w:t>The longest chain gives the base name.</w:t>
      </w:r>
    </w:p>
    <w:p w14:paraId="02E03EF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6FDBC8FD"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b.</w:t>
      </w:r>
      <w:r>
        <w:rPr>
          <w:sz w:val="22"/>
        </w:rPr>
        <w:tab/>
        <w:t>The suffix –</w:t>
      </w:r>
      <w:proofErr w:type="spellStart"/>
      <w:r>
        <w:rPr>
          <w:sz w:val="22"/>
        </w:rPr>
        <w:t>ane</w:t>
      </w:r>
      <w:proofErr w:type="spellEnd"/>
      <w:r>
        <w:rPr>
          <w:sz w:val="22"/>
        </w:rPr>
        <w:t xml:space="preserve"> indicates only alkanes. Alkenes and alkynes have different suffixes as do other “types” of organic compounds.</w:t>
      </w:r>
    </w:p>
    <w:p w14:paraId="5DBA948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59E0471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c.</w:t>
      </w:r>
      <w:r>
        <w:rPr>
          <w:sz w:val="22"/>
        </w:rPr>
        <w:tab/>
        <w:t>Smallest numbers are used to indicate the position of substituents.</w:t>
      </w:r>
    </w:p>
    <w:p w14:paraId="0C136372"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5EDAC116"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d.</w:t>
      </w:r>
      <w:r>
        <w:rPr>
          <w:sz w:val="22"/>
        </w:rPr>
        <w:tab/>
        <w:t>Numbers are required to indicate the positions of double or triple bonds.</w:t>
      </w:r>
    </w:p>
    <w:p w14:paraId="092E5D6F"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52C3292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e.</w:t>
      </w:r>
      <w:r>
        <w:rPr>
          <w:sz w:val="22"/>
        </w:rPr>
        <w:tab/>
        <w:t>Multiple bonds (double or triple) get the lowest number.</w:t>
      </w:r>
    </w:p>
    <w:p w14:paraId="240E1E4D"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p>
    <w:p w14:paraId="4CAD29BE"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1080" w:hanging="1080"/>
        <w:jc w:val="both"/>
        <w:rPr>
          <w:sz w:val="22"/>
        </w:rPr>
      </w:pPr>
      <w:r>
        <w:rPr>
          <w:sz w:val="22"/>
        </w:rPr>
        <w:tab/>
        <w:t>f.</w:t>
      </w:r>
      <w:r>
        <w:rPr>
          <w:sz w:val="22"/>
        </w:rPr>
        <w:tab/>
        <w:t xml:space="preserve">The term </w:t>
      </w:r>
      <w:r>
        <w:rPr>
          <w:i/>
          <w:sz w:val="22"/>
        </w:rPr>
        <w:t>ortho</w:t>
      </w:r>
      <w:r>
        <w:rPr>
          <w:sz w:val="22"/>
        </w:rPr>
        <w:t xml:space="preserve">– in benzene nomenclature indicates substituents in the benzene ring bonded to C–1 and C–2. The term </w:t>
      </w:r>
      <w:r>
        <w:rPr>
          <w:i/>
          <w:sz w:val="22"/>
        </w:rPr>
        <w:t>meta</w:t>
      </w:r>
      <w:r>
        <w:rPr>
          <w:sz w:val="22"/>
        </w:rPr>
        <w:t xml:space="preserve">– describes C–1 and C–3 substituent groups, while </w:t>
      </w:r>
      <w:r>
        <w:rPr>
          <w:i/>
          <w:sz w:val="22"/>
        </w:rPr>
        <w:t>par</w:t>
      </w:r>
      <w:r>
        <w:rPr>
          <w:sz w:val="22"/>
        </w:rPr>
        <w:t>a– is used for C–1 and C–4 substituent groups.</w:t>
      </w:r>
    </w:p>
    <w:p w14:paraId="6EDE244C" w14:textId="5B236873" w:rsidR="00B74610" w:rsidRDefault="00B74610"/>
    <w:p w14:paraId="58D0613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r>
        <w:rPr>
          <w:sz w:val="22"/>
        </w:rPr>
        <w:t>6.</w:t>
      </w:r>
      <w:r>
        <w:rPr>
          <w:sz w:val="22"/>
        </w:rPr>
        <w:tab/>
      </w:r>
      <w:r>
        <w:rPr>
          <w:sz w:val="22"/>
        </w:rPr>
        <w:tab/>
        <w:t xml:space="preserve">Resonance:  All atoms are in the same position. Only the positions of </w:t>
      </w:r>
      <w:r>
        <w:rPr>
          <w:sz w:val="22"/>
        </w:rPr>
        <w:sym w:font="Symbol" w:char="F070"/>
      </w:r>
      <w:r>
        <w:rPr>
          <w:sz w:val="22"/>
        </w:rPr>
        <w:t xml:space="preserve"> electrons are </w:t>
      </w:r>
    </w:p>
    <w:p w14:paraId="4D2DFEF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r>
        <w:rPr>
          <w:sz w:val="22"/>
        </w:rPr>
        <w:tab/>
      </w:r>
      <w:r>
        <w:rPr>
          <w:sz w:val="22"/>
        </w:rPr>
        <w:tab/>
        <w:t>different.</w:t>
      </w:r>
    </w:p>
    <w:p w14:paraId="789AA22A"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p>
    <w:p w14:paraId="5F4C290E"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r>
        <w:rPr>
          <w:sz w:val="22"/>
        </w:rPr>
        <w:tab/>
      </w:r>
      <w:r>
        <w:rPr>
          <w:sz w:val="22"/>
        </w:rPr>
        <w:tab/>
        <w:t>Isomerism:  Atoms are in different locations in space.</w:t>
      </w:r>
    </w:p>
    <w:p w14:paraId="07CFEB69"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p>
    <w:p w14:paraId="4E86CF25"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 xml:space="preserve">Isomers are distinctly different substances. Resonance is the use of more than one Lewis structure to describe the bonding in a single compound. Resonance structures are </w:t>
      </w:r>
      <w:r>
        <w:rPr>
          <w:b/>
          <w:sz w:val="22"/>
        </w:rPr>
        <w:t>not</w:t>
      </w:r>
      <w:r>
        <w:rPr>
          <w:sz w:val="22"/>
        </w:rPr>
        <w:t xml:space="preserve"> isomers.</w:t>
      </w:r>
    </w:p>
    <w:p w14:paraId="24C59A88"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360" w:hanging="360"/>
        <w:jc w:val="both"/>
        <w:rPr>
          <w:sz w:val="22"/>
        </w:rPr>
      </w:pPr>
    </w:p>
    <w:p w14:paraId="4BC60FF3"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Structural isomers:  Same formula but different bonding, either in the kinds of bonds present or the way in which the bonds connect atoms to each other.</w:t>
      </w:r>
    </w:p>
    <w:p w14:paraId="085EAE21"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334ADB17" w14:textId="587D222F"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 xml:space="preserve">Geometrical isomers: Same formula and same </w:t>
      </w:r>
      <w:proofErr w:type="gramStart"/>
      <w:r>
        <w:rPr>
          <w:sz w:val="22"/>
        </w:rPr>
        <w:t>bonds,</w:t>
      </w:r>
      <w:r w:rsidR="00320BA9">
        <w:rPr>
          <w:sz w:val="22"/>
        </w:rPr>
        <w:t xml:space="preserve"> </w:t>
      </w:r>
      <w:r>
        <w:rPr>
          <w:sz w:val="22"/>
        </w:rPr>
        <w:t>but</w:t>
      </w:r>
      <w:proofErr w:type="gramEnd"/>
      <w:r>
        <w:rPr>
          <w:sz w:val="22"/>
        </w:rPr>
        <w:t xml:space="preserve"> differ in the arrangement of atoms in space about a rigid bond or ring.</w:t>
      </w:r>
    </w:p>
    <w:p w14:paraId="59C3D68C"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490AA6DB" w14:textId="53953DF0"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To distinguish isomers from molecules that differ by rotations about some bonds, name them. If two structures have different names, they are different isomers (different compounds). If the two structures have the same name, then they are the same compound. The two compounds may look different, but if they have the same names, they are the same compounds that only differ by some rotations about single bonds in the molecule.</w:t>
      </w:r>
    </w:p>
    <w:p w14:paraId="4FFA2701"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lastRenderedPageBreak/>
        <w:tab/>
        <w:t>An alkene and a cyclic alkane having the C</w:t>
      </w:r>
      <w:r>
        <w:rPr>
          <w:sz w:val="22"/>
          <w:vertAlign w:val="subscript"/>
        </w:rPr>
        <w:t>4</w:t>
      </w:r>
      <w:r>
        <w:rPr>
          <w:sz w:val="22"/>
        </w:rPr>
        <w:t>H</w:t>
      </w:r>
      <w:r>
        <w:rPr>
          <w:sz w:val="22"/>
          <w:vertAlign w:val="subscript"/>
        </w:rPr>
        <w:t>8</w:t>
      </w:r>
      <w:r>
        <w:rPr>
          <w:sz w:val="22"/>
        </w:rPr>
        <w:t xml:space="preserve"> formula are:</w:t>
      </w:r>
    </w:p>
    <w:p w14:paraId="4AB737A4"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tbl>
      <w:tblPr>
        <w:tblW w:w="0" w:type="auto"/>
        <w:tblLook w:val="04A0" w:firstRow="1" w:lastRow="0" w:firstColumn="1" w:lastColumn="0" w:noHBand="0" w:noVBand="1"/>
      </w:tblPr>
      <w:tblGrid>
        <w:gridCol w:w="9216"/>
      </w:tblGrid>
      <w:tr w:rsidR="00B74610" w14:paraId="4098A092" w14:textId="77777777" w:rsidTr="00B74610">
        <w:tc>
          <w:tcPr>
            <w:tcW w:w="9216" w:type="dxa"/>
          </w:tcPr>
          <w:p w14:paraId="71DE6617" w14:textId="77777777" w:rsidR="00B74610" w:rsidRDefault="00CD5A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0"/>
                <w:szCs w:val="20"/>
              </w:rPr>
              <w:object w:dxaOrig="1440" w:dyaOrig="1440" w14:anchorId="517FDCBD">
                <v:shape id="_x0000_s1033" type="#_x0000_t75" style="position:absolute;left:0;text-align:left;margin-left:100.4pt;margin-top:2.95pt;width:237.25pt;height:73.45pt;z-index:251666432">
                  <v:imagedata r:id="rId11" o:title=""/>
                </v:shape>
                <o:OLEObject Type="Embed" ProgID="ChemDraw_x64.Document.6.0" ShapeID="_x0000_s1033" DrawAspect="Content" ObjectID="_1814087407" r:id="rId12"/>
              </w:object>
            </w:r>
          </w:p>
          <w:p w14:paraId="7BFF868C"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14D9B55A"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F0F0759"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E99D05F"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DDBD434"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2568CD4C"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3A54D13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 xml:space="preserve">For </w:t>
      </w:r>
      <w:r>
        <w:rPr>
          <w:i/>
          <w:sz w:val="22"/>
        </w:rPr>
        <w:t>cis</w:t>
      </w:r>
      <w:r>
        <w:rPr>
          <w:sz w:val="22"/>
        </w:rPr>
        <w:t xml:space="preserve">-trans isomerism (geometric isomerism), you must have at least two carbons with restricted rotation (double bond or ring) that each have two different groups bonded to it. The </w:t>
      </w:r>
      <w:r>
        <w:rPr>
          <w:i/>
          <w:sz w:val="22"/>
        </w:rPr>
        <w:t>cis</w:t>
      </w:r>
      <w:r>
        <w:rPr>
          <w:sz w:val="22"/>
        </w:rPr>
        <w:t xml:space="preserve"> isomer will generally have the largest groups bonded to the two carbons with restricted rotation on the same side of the double bond or ring. The </w:t>
      </w:r>
      <w:r>
        <w:rPr>
          <w:i/>
          <w:sz w:val="22"/>
        </w:rPr>
        <w:t>trans</w:t>
      </w:r>
      <w:r>
        <w:rPr>
          <w:sz w:val="22"/>
        </w:rPr>
        <w:t xml:space="preserve"> isomer generally has the largest groups bonded to the two</w:t>
      </w:r>
      <w:r>
        <w:t xml:space="preserve"> </w:t>
      </w:r>
      <w:r>
        <w:rPr>
          <w:sz w:val="22"/>
        </w:rPr>
        <w:t>carbons with restricted rotation on opposite sides of the double bond or ring.</w:t>
      </w:r>
      <w:r>
        <w:t xml:space="preserve"> </w:t>
      </w:r>
    </w:p>
    <w:p w14:paraId="62EAEC1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697028A3" w14:textId="77777777" w:rsidR="00B74610" w:rsidRDefault="00CD5AF9"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0"/>
          <w:szCs w:val="20"/>
        </w:rPr>
        <w:object w:dxaOrig="1440" w:dyaOrig="1440" w14:anchorId="31441115">
          <v:shape id="_x0000_s1029" type="#_x0000_t75" style="position:absolute;left:0;text-align:left;margin-left:110.8pt;margin-top:23pt;width:220.9pt;height:65.15pt;z-index:251662336">
            <v:imagedata r:id="rId13" o:title=""/>
          </v:shape>
          <o:OLEObject Type="Embed" ProgID="ChemDraw_x64.Document.6.0" ShapeID="_x0000_s1029" DrawAspect="Content" ObjectID="_1814087408" r:id="rId14"/>
        </w:object>
      </w:r>
      <w:r w:rsidR="00B74610">
        <w:rPr>
          <w:sz w:val="22"/>
        </w:rPr>
        <w:tab/>
        <w:t>For alcohols and ethers, consider the formula C</w:t>
      </w:r>
      <w:r w:rsidR="00B74610">
        <w:rPr>
          <w:sz w:val="22"/>
          <w:vertAlign w:val="subscript"/>
        </w:rPr>
        <w:t>3</w:t>
      </w:r>
      <w:r w:rsidR="00B74610">
        <w:rPr>
          <w:sz w:val="22"/>
        </w:rPr>
        <w:t>H</w:t>
      </w:r>
      <w:r w:rsidR="00B74610">
        <w:rPr>
          <w:sz w:val="22"/>
          <w:vertAlign w:val="subscript"/>
        </w:rPr>
        <w:t>8</w:t>
      </w:r>
      <w:r w:rsidR="00B74610">
        <w:rPr>
          <w:sz w:val="22"/>
        </w:rPr>
        <w:t>O. An alcohol and an ether that have this formula are:</w:t>
      </w:r>
    </w:p>
    <w:tbl>
      <w:tblPr>
        <w:tblW w:w="0" w:type="auto"/>
        <w:tblLook w:val="04A0" w:firstRow="1" w:lastRow="0" w:firstColumn="1" w:lastColumn="0" w:noHBand="0" w:noVBand="1"/>
      </w:tblPr>
      <w:tblGrid>
        <w:gridCol w:w="9216"/>
      </w:tblGrid>
      <w:tr w:rsidR="00B74610" w14:paraId="2678137E" w14:textId="77777777" w:rsidTr="00B74610">
        <w:tc>
          <w:tcPr>
            <w:tcW w:w="9216" w:type="dxa"/>
          </w:tcPr>
          <w:p w14:paraId="0ED3DFD7"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13F00C9"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190E1C61"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D63645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90E4DA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0"/>
                <w:szCs w:val="20"/>
              </w:rPr>
            </w:pPr>
            <w:r>
              <w:rPr>
                <w:sz w:val="22"/>
              </w:rPr>
              <w:t xml:space="preserve">                                                 </w:t>
            </w:r>
            <w:r>
              <w:rPr>
                <w:rFonts w:ascii="Arial" w:hAnsi="Arial" w:cs="Arial"/>
              </w:rPr>
              <w:t xml:space="preserve">                                </w:t>
            </w:r>
          </w:p>
          <w:p w14:paraId="34C5E1E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67908191" w14:textId="77777777" w:rsidR="00B74610" w:rsidRDefault="00CD5AF9"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0"/>
          <w:szCs w:val="20"/>
        </w:rPr>
        <w:object w:dxaOrig="1440" w:dyaOrig="1440" w14:anchorId="1B5024FA">
          <v:shape id="_x0000_s1031" type="#_x0000_t75" style="position:absolute;left:0;text-align:left;margin-left:125.8pt;margin-top:23pt;width:214.05pt;height:68.5pt;z-index:251664384;mso-position-horizontal-relative:text;mso-position-vertical-relative:text">
            <v:imagedata r:id="rId15" o:title=""/>
          </v:shape>
          <o:OLEObject Type="Embed" ProgID="ChemDraw_x64.Document.6.0" ShapeID="_x0000_s1031" DrawAspect="Content" ObjectID="_1814087409" r:id="rId16"/>
        </w:object>
      </w:r>
      <w:r w:rsidR="00B74610">
        <w:rPr>
          <w:sz w:val="22"/>
        </w:rPr>
        <w:tab/>
        <w:t>For aldehydes and ketones, consider the formula C</w:t>
      </w:r>
      <w:r w:rsidR="00B74610">
        <w:rPr>
          <w:sz w:val="22"/>
          <w:vertAlign w:val="subscript"/>
        </w:rPr>
        <w:t>4</w:t>
      </w:r>
      <w:r w:rsidR="00B74610">
        <w:rPr>
          <w:sz w:val="22"/>
        </w:rPr>
        <w:t>H</w:t>
      </w:r>
      <w:r w:rsidR="00B74610">
        <w:rPr>
          <w:sz w:val="22"/>
          <w:vertAlign w:val="subscript"/>
        </w:rPr>
        <w:t>8</w:t>
      </w:r>
      <w:r w:rsidR="00B74610">
        <w:rPr>
          <w:sz w:val="22"/>
        </w:rPr>
        <w:t>O. An aldehyde and a ketone that have this formula are:</w:t>
      </w:r>
    </w:p>
    <w:tbl>
      <w:tblPr>
        <w:tblW w:w="0" w:type="auto"/>
        <w:tblLook w:val="04A0" w:firstRow="1" w:lastRow="0" w:firstColumn="1" w:lastColumn="0" w:noHBand="0" w:noVBand="1"/>
      </w:tblPr>
      <w:tblGrid>
        <w:gridCol w:w="9216"/>
      </w:tblGrid>
      <w:tr w:rsidR="00B74610" w14:paraId="213A8A9D" w14:textId="77777777" w:rsidTr="00B74610">
        <w:tc>
          <w:tcPr>
            <w:tcW w:w="9216" w:type="dxa"/>
          </w:tcPr>
          <w:p w14:paraId="2DC78BB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B48B95C"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0FFBE740" w14:textId="0278EED9"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746FB353" w14:textId="7C3F75B5"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29938995"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DE33A25"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r>
    </w:tbl>
    <w:p w14:paraId="5DE47576"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Esters are structural isomers of carboxylic acids. An ester and a carboxylic acid having the formula C</w:t>
      </w:r>
      <w:r>
        <w:rPr>
          <w:sz w:val="22"/>
          <w:vertAlign w:val="subscript"/>
        </w:rPr>
        <w:t>2</w:t>
      </w:r>
      <w:r>
        <w:rPr>
          <w:sz w:val="22"/>
        </w:rPr>
        <w:t>H</w:t>
      </w:r>
      <w:r>
        <w:rPr>
          <w:sz w:val="22"/>
          <w:vertAlign w:val="subscript"/>
        </w:rPr>
        <w:t>4</w:t>
      </w:r>
      <w:r>
        <w:rPr>
          <w:sz w:val="22"/>
        </w:rPr>
        <w:t>O</w:t>
      </w:r>
      <w:r>
        <w:rPr>
          <w:sz w:val="22"/>
          <w:vertAlign w:val="subscript"/>
        </w:rPr>
        <w:t xml:space="preserve">2 </w:t>
      </w:r>
      <w:r>
        <w:rPr>
          <w:sz w:val="22"/>
        </w:rPr>
        <w:t>are:</w:t>
      </w:r>
    </w:p>
    <w:tbl>
      <w:tblPr>
        <w:tblW w:w="0" w:type="auto"/>
        <w:tblLook w:val="04A0" w:firstRow="1" w:lastRow="0" w:firstColumn="1" w:lastColumn="0" w:noHBand="0" w:noVBand="1"/>
      </w:tblPr>
      <w:tblGrid>
        <w:gridCol w:w="9216"/>
      </w:tblGrid>
      <w:tr w:rsidR="00B74610" w14:paraId="70577478" w14:textId="77777777" w:rsidTr="00B74610">
        <w:tc>
          <w:tcPr>
            <w:tcW w:w="9216" w:type="dxa"/>
          </w:tcPr>
          <w:p w14:paraId="207B1433" w14:textId="77777777" w:rsidR="00B74610" w:rsidRDefault="00CD5A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0"/>
                <w:szCs w:val="20"/>
              </w:rPr>
              <w:object w:dxaOrig="1440" w:dyaOrig="1440" w14:anchorId="6CA75632">
                <v:shape id="_x0000_s1030" type="#_x0000_t75" style="position:absolute;left:0;text-align:left;margin-left:135.25pt;margin-top:3.7pt;width:183.25pt;height:40.9pt;z-index:251663360">
                  <v:imagedata r:id="rId17" o:title=""/>
                </v:shape>
                <o:OLEObject Type="Embed" ProgID="ChemDraw_x64.Document.6.0" ShapeID="_x0000_s1030" DrawAspect="Content" ObjectID="_1814087410" r:id="rId18"/>
              </w:object>
            </w:r>
          </w:p>
          <w:p w14:paraId="2CC2A452"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226B5A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2"/>
              </w:rPr>
              <w:t xml:space="preserve">                   </w:t>
            </w:r>
          </w:p>
          <w:p w14:paraId="6214B085"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EC4D620"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rPr>
                <w:sz w:val="22"/>
              </w:rPr>
            </w:pPr>
            <w:r>
              <w:rPr>
                <w:sz w:val="22"/>
              </w:rPr>
              <w:t xml:space="preserve">                                                </w:t>
            </w:r>
            <w:r>
              <w:rPr>
                <w:rFonts w:ascii="Arial" w:hAnsi="Arial" w:cs="Arial"/>
              </w:rPr>
              <w:t>carboxylic acid                          ester</w:t>
            </w:r>
          </w:p>
        </w:tc>
      </w:tr>
    </w:tbl>
    <w:p w14:paraId="661C208B"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r>
    </w:p>
    <w:p w14:paraId="60196590"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tab/>
        <w:t xml:space="preserve">Optical isomers:   The same formula and the same bonds, but the compounds are </w:t>
      </w:r>
      <w:proofErr w:type="spellStart"/>
      <w:r>
        <w:rPr>
          <w:sz w:val="22"/>
        </w:rPr>
        <w:t>nonsuper</w:t>
      </w:r>
      <w:proofErr w:type="spellEnd"/>
      <w:r>
        <w:rPr>
          <w:sz w:val="22"/>
        </w:rPr>
        <w:t>-imposable mirror images of each other.  The key to identifying optical isomerism in organic compounds is to look for a tetrahedral carbon atom with four different substituents attached.  When four different groups are bonded to a carbon atom, then a nonsuperimposable mirror image does exist.</w:t>
      </w:r>
    </w:p>
    <w:p w14:paraId="495A22D3" w14:textId="1C11D11A"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728FA038" w14:textId="0B027304"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78031EDE" w14:textId="2AC41041"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3EB04CC7" w14:textId="77777777"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p>
    <w:p w14:paraId="21F6C681" w14:textId="5C6ED5FD" w:rsidR="00B74610" w:rsidRDefault="00B74610" w:rsidP="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ind w:left="720" w:hanging="360"/>
        <w:jc w:val="both"/>
        <w:rPr>
          <w:sz w:val="22"/>
        </w:rPr>
      </w:pPr>
      <w:r>
        <w:rPr>
          <w:sz w:val="22"/>
        </w:rPr>
        <w:lastRenderedPageBreak/>
        <w:tab/>
        <w:t>1</w:t>
      </w:r>
      <w:r>
        <w:rPr>
          <w:sz w:val="22"/>
        </w:rPr>
        <w:sym w:font="Symbol" w:char="F02D"/>
      </w:r>
      <w:r>
        <w:rPr>
          <w:sz w:val="22"/>
        </w:rPr>
        <w:t>bromo</w:t>
      </w:r>
      <w:r>
        <w:rPr>
          <w:sz w:val="22"/>
        </w:rPr>
        <w:sym w:font="Symbol" w:char="F02D"/>
      </w:r>
      <w:r>
        <w:rPr>
          <w:sz w:val="22"/>
        </w:rPr>
        <w:t>1</w:t>
      </w:r>
      <w:r>
        <w:rPr>
          <w:sz w:val="22"/>
        </w:rPr>
        <w:sym w:font="Symbol" w:char="F02D"/>
      </w:r>
      <w:r>
        <w:rPr>
          <w:sz w:val="22"/>
        </w:rPr>
        <w:t>chloroethane</w:t>
      </w:r>
      <w:r>
        <w:rPr>
          <w:sz w:val="22"/>
        </w:rPr>
        <w:tab/>
      </w:r>
      <w:r>
        <w:rPr>
          <w:sz w:val="22"/>
        </w:rPr>
        <w:tab/>
      </w:r>
      <w:r>
        <w:rPr>
          <w:sz w:val="22"/>
        </w:rPr>
        <w:tab/>
      </w:r>
      <w:r>
        <w:rPr>
          <w:sz w:val="22"/>
        </w:rPr>
        <w:tab/>
      </w:r>
      <w:r>
        <w:rPr>
          <w:sz w:val="22"/>
        </w:rPr>
        <w:tab/>
        <w:t>1</w:t>
      </w:r>
      <w:r>
        <w:rPr>
          <w:sz w:val="22"/>
        </w:rPr>
        <w:sym w:font="Symbol" w:char="F02D"/>
      </w:r>
      <w:r>
        <w:rPr>
          <w:sz w:val="22"/>
        </w:rPr>
        <w:t>bromo</w:t>
      </w:r>
      <w:r>
        <w:rPr>
          <w:sz w:val="22"/>
        </w:rPr>
        <w:sym w:font="Symbol" w:char="F02D"/>
      </w:r>
      <w:r>
        <w:rPr>
          <w:sz w:val="22"/>
        </w:rPr>
        <w:t>2</w:t>
      </w:r>
      <w:r>
        <w:rPr>
          <w:sz w:val="22"/>
        </w:rPr>
        <w:sym w:font="Symbol" w:char="F02D"/>
      </w:r>
      <w:r>
        <w:rPr>
          <w:sz w:val="22"/>
        </w:rPr>
        <w:t>chloroethane</w:t>
      </w:r>
    </w:p>
    <w:tbl>
      <w:tblPr>
        <w:tblW w:w="0" w:type="auto"/>
        <w:tblLook w:val="04A0" w:firstRow="1" w:lastRow="0" w:firstColumn="1" w:lastColumn="0" w:noHBand="0" w:noVBand="1"/>
      </w:tblPr>
      <w:tblGrid>
        <w:gridCol w:w="646"/>
        <w:gridCol w:w="3562"/>
        <w:gridCol w:w="400"/>
        <w:gridCol w:w="4608"/>
      </w:tblGrid>
      <w:tr w:rsidR="00B74610" w14:paraId="4A060BA2" w14:textId="77777777" w:rsidTr="00B74610">
        <w:tc>
          <w:tcPr>
            <w:tcW w:w="646" w:type="dxa"/>
          </w:tcPr>
          <w:p w14:paraId="132A1224"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3562" w:type="dxa"/>
          </w:tcPr>
          <w:p w14:paraId="5006A94C" w14:textId="2B5F1C5D"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2A99A79F" w14:textId="77777777" w:rsidR="00B74610" w:rsidRDefault="00CD5A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0"/>
                <w:szCs w:val="20"/>
              </w:rPr>
              <w:object w:dxaOrig="1440" w:dyaOrig="1440" w14:anchorId="6AA2B206">
                <v:shape id="_x0000_s1034" type="#_x0000_t75" style="position:absolute;left:0;text-align:left;margin-left:25.6pt;margin-top:3.4pt;width:81.85pt;height:71.85pt;z-index:251667456">
                  <v:imagedata r:id="rId19" o:title=""/>
                </v:shape>
                <o:OLEObject Type="Embed" ProgID="ChemDraw_x64.Document.6.0" ShapeID="_x0000_s1034" DrawAspect="Content" ObjectID="_1814087411" r:id="rId20"/>
              </w:object>
            </w:r>
          </w:p>
          <w:p w14:paraId="63C03E8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12B8A9F"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E71DDD6"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158400B"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419DD604"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5F282022" w14:textId="728EE72D"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400" w:type="dxa"/>
          </w:tcPr>
          <w:p w14:paraId="21659989"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4608" w:type="dxa"/>
            <w:hideMark/>
          </w:tcPr>
          <w:p w14:paraId="51BFE6CC" w14:textId="77777777" w:rsidR="00B74610" w:rsidRDefault="00CD5A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0"/>
                <w:szCs w:val="20"/>
              </w:rPr>
              <w:object w:dxaOrig="1440" w:dyaOrig="1440" w14:anchorId="7E9485BD">
                <v:shape id="_x0000_s1032" type="#_x0000_t75" style="position:absolute;left:0;text-align:left;margin-left:14.6pt;margin-top:21.15pt;width:100.55pt;height:71.9pt;z-index:251665408;mso-position-horizontal-relative:text;mso-position-vertical-relative:text">
                  <v:imagedata r:id="rId21" o:title=""/>
                </v:shape>
                <o:OLEObject Type="Embed" ProgID="ChemDraw_x64.Document.6.0" ShapeID="_x0000_s1032" DrawAspect="Content" ObjectID="_1814087412" r:id="rId22"/>
              </w:object>
            </w:r>
          </w:p>
        </w:tc>
      </w:tr>
      <w:tr w:rsidR="00B74610" w14:paraId="25F685F5" w14:textId="77777777" w:rsidTr="00B74610">
        <w:tc>
          <w:tcPr>
            <w:tcW w:w="646" w:type="dxa"/>
          </w:tcPr>
          <w:p w14:paraId="64F9126D"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3562" w:type="dxa"/>
          </w:tcPr>
          <w:p w14:paraId="4244D1DD" w14:textId="621AA70C"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6533E532"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2"/>
              </w:rPr>
              <w:t>The carbon with the asterisk has 4 different groups bonded to it (1</w:t>
            </w:r>
            <w:r>
              <w:rPr>
                <w:sz w:val="22"/>
              </w:rPr>
              <w:sym w:font="Symbol" w:char="F02D"/>
            </w:r>
            <w:r>
              <w:rPr>
                <w:sz w:val="22"/>
              </w:rPr>
              <w:t>Br; 2</w:t>
            </w:r>
            <w:r>
              <w:rPr>
                <w:sz w:val="22"/>
              </w:rPr>
              <w:sym w:font="Symbol" w:char="F02D"/>
            </w:r>
            <w:r>
              <w:rPr>
                <w:sz w:val="22"/>
              </w:rPr>
              <w:t>Cl; 3</w:t>
            </w:r>
            <w:r>
              <w:rPr>
                <w:sz w:val="22"/>
              </w:rPr>
              <w:sym w:font="Symbol" w:char="F02D"/>
            </w:r>
            <w:r>
              <w:rPr>
                <w:sz w:val="22"/>
              </w:rPr>
              <w:t>CH</w:t>
            </w:r>
            <w:r>
              <w:rPr>
                <w:sz w:val="22"/>
                <w:vertAlign w:val="subscript"/>
              </w:rPr>
              <w:t>3</w:t>
            </w:r>
            <w:r>
              <w:rPr>
                <w:sz w:val="22"/>
              </w:rPr>
              <w:t>; 4</w:t>
            </w:r>
            <w:r>
              <w:rPr>
                <w:sz w:val="22"/>
              </w:rPr>
              <w:sym w:font="Symbol" w:char="F02D"/>
            </w:r>
            <w:r>
              <w:rPr>
                <w:sz w:val="22"/>
              </w:rPr>
              <w:t xml:space="preserve">H). This compound </w:t>
            </w:r>
          </w:p>
          <w:p w14:paraId="12ECAE2C"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2"/>
              </w:rPr>
              <w:t>has a nonsuperimposable mirror</w:t>
            </w:r>
          </w:p>
          <w:p w14:paraId="1CE27CE4"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2"/>
              </w:rPr>
              <w:t>image.</w:t>
            </w:r>
          </w:p>
          <w:p w14:paraId="37DE056E"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400" w:type="dxa"/>
          </w:tcPr>
          <w:p w14:paraId="5B831531"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tc>
        <w:tc>
          <w:tcPr>
            <w:tcW w:w="4608" w:type="dxa"/>
          </w:tcPr>
          <w:p w14:paraId="4ED0D689" w14:textId="77777777"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p>
          <w:p w14:paraId="3CC32887" w14:textId="5591E1F0" w:rsidR="00B74610" w:rsidRDefault="00B7461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jc w:val="both"/>
              <w:rPr>
                <w:sz w:val="22"/>
              </w:rPr>
            </w:pPr>
            <w:r>
              <w:rPr>
                <w:sz w:val="22"/>
              </w:rPr>
              <w:t>Neither of the two carbons have four different groups bonded to it</w:t>
            </w:r>
            <w:r w:rsidR="00320BA9">
              <w:rPr>
                <w:sz w:val="22"/>
              </w:rPr>
              <w:t xml:space="preserve">. </w:t>
            </w:r>
            <w:r>
              <w:rPr>
                <w:sz w:val="22"/>
              </w:rPr>
              <w:t>The mirror image of this molecule will be superimposable (it does not exhibit optical isomerism).</w:t>
            </w:r>
          </w:p>
        </w:tc>
      </w:tr>
    </w:tbl>
    <w:p w14:paraId="645729E0" w14:textId="77777777" w:rsidR="00B74610" w:rsidRDefault="00B74610"/>
    <w:p w14:paraId="25D26E0D" w14:textId="77777777" w:rsidR="00B74610" w:rsidRDefault="00B74610" w:rsidP="00B74610">
      <w:r>
        <w:t>Text Homework</w:t>
      </w:r>
    </w:p>
    <w:p w14:paraId="7F63E3AE" w14:textId="58AB1F59" w:rsidR="00B74610" w:rsidRDefault="00B74610"/>
    <w:p w14:paraId="5D32A282" w14:textId="77777777" w:rsidR="002473D1" w:rsidRPr="002473D1" w:rsidRDefault="002473D1" w:rsidP="002473D1">
      <w:pPr>
        <w:ind w:left="720" w:hanging="720"/>
        <w:rPr>
          <w:sz w:val="22"/>
          <w:szCs w:val="20"/>
        </w:rPr>
      </w:pPr>
      <w:r w:rsidRPr="002473D1">
        <w:rPr>
          <w:sz w:val="22"/>
          <w:szCs w:val="20"/>
        </w:rPr>
        <w:t>5.</w:t>
      </w:r>
      <w:r w:rsidRPr="002473D1">
        <w:rPr>
          <w:sz w:val="22"/>
          <w:szCs w:val="20"/>
        </w:rPr>
        <w:tab/>
        <w:t xml:space="preserve">Hydrocarbons are nonpolar substances exhibiting only </w:t>
      </w:r>
      <w:smartTag w:uri="urn:schemas-microsoft-com:office:smarttags" w:element="place">
        <w:smartTag w:uri="urn:schemas-microsoft-com:office:smarttags" w:element="City">
          <w:r w:rsidRPr="002473D1">
            <w:rPr>
              <w:sz w:val="22"/>
              <w:szCs w:val="20"/>
            </w:rPr>
            <w:t>London</w:t>
          </w:r>
        </w:smartTag>
      </w:smartTag>
      <w:r w:rsidRPr="002473D1">
        <w:rPr>
          <w:sz w:val="22"/>
          <w:szCs w:val="20"/>
        </w:rPr>
        <w:t xml:space="preserve"> dispersion forces. Size and shape are the two most important structural features relating to the strength of </w:t>
      </w:r>
      <w:smartTag w:uri="urn:schemas-microsoft-com:office:smarttags" w:element="place">
        <w:smartTag w:uri="urn:schemas-microsoft-com:office:smarttags" w:element="City">
          <w:r w:rsidRPr="002473D1">
            <w:rPr>
              <w:sz w:val="22"/>
              <w:szCs w:val="20"/>
            </w:rPr>
            <w:t>London</w:t>
          </w:r>
        </w:smartTag>
      </w:smartTag>
      <w:r w:rsidRPr="002473D1">
        <w:rPr>
          <w:sz w:val="22"/>
          <w:szCs w:val="20"/>
        </w:rPr>
        <w:t xml:space="preserve"> dispersion forces. For size, the bigger the molecule (the larger the molar mass), the stronger are the </w:t>
      </w:r>
      <w:smartTag w:uri="urn:schemas-microsoft-com:office:smarttags" w:element="City">
        <w:smartTag w:uri="urn:schemas-microsoft-com:office:smarttags" w:element="place">
          <w:r w:rsidRPr="002473D1">
            <w:rPr>
              <w:sz w:val="22"/>
              <w:szCs w:val="20"/>
            </w:rPr>
            <w:t>London</w:t>
          </w:r>
        </w:smartTag>
      </w:smartTag>
      <w:r w:rsidRPr="002473D1">
        <w:rPr>
          <w:sz w:val="22"/>
          <w:szCs w:val="20"/>
        </w:rPr>
        <w:t xml:space="preserve"> dispersion forces, and the higher is the boiling point. For shape, the more branching present in a compound, the </w:t>
      </w:r>
      <w:proofErr w:type="gramStart"/>
      <w:r w:rsidRPr="002473D1">
        <w:rPr>
          <w:sz w:val="22"/>
          <w:szCs w:val="20"/>
        </w:rPr>
        <w:t>weaker are</w:t>
      </w:r>
      <w:proofErr w:type="gramEnd"/>
      <w:r w:rsidRPr="002473D1">
        <w:rPr>
          <w:sz w:val="22"/>
          <w:szCs w:val="20"/>
        </w:rPr>
        <w:t xml:space="preserve"> the </w:t>
      </w:r>
      <w:smartTag w:uri="urn:schemas-microsoft-com:office:smarttags" w:element="City">
        <w:smartTag w:uri="urn:schemas-microsoft-com:office:smarttags" w:element="place">
          <w:r w:rsidRPr="002473D1">
            <w:rPr>
              <w:sz w:val="22"/>
              <w:szCs w:val="20"/>
            </w:rPr>
            <w:t>London</w:t>
          </w:r>
        </w:smartTag>
      </w:smartTag>
      <w:r w:rsidRPr="002473D1">
        <w:rPr>
          <w:sz w:val="22"/>
          <w:szCs w:val="20"/>
        </w:rPr>
        <w:t xml:space="preserve"> dispersion forces, and the </w:t>
      </w:r>
      <w:proofErr w:type="gramStart"/>
      <w:r w:rsidRPr="002473D1">
        <w:rPr>
          <w:sz w:val="22"/>
          <w:szCs w:val="20"/>
        </w:rPr>
        <w:t>lower is</w:t>
      </w:r>
      <w:proofErr w:type="gramEnd"/>
      <w:r w:rsidRPr="002473D1">
        <w:rPr>
          <w:sz w:val="22"/>
          <w:szCs w:val="20"/>
        </w:rPr>
        <w:t xml:space="preserve"> the boiling point.</w:t>
      </w:r>
    </w:p>
    <w:p w14:paraId="0B38B062" w14:textId="77777777" w:rsidR="002473D1" w:rsidRDefault="002473D1">
      <w:pPr>
        <w:rPr>
          <w:sz w:val="22"/>
          <w:szCs w:val="20"/>
        </w:rPr>
      </w:pPr>
    </w:p>
    <w:p w14:paraId="24D886AE" w14:textId="77777777" w:rsidR="002473D1" w:rsidRPr="002473D1" w:rsidRDefault="002473D1" w:rsidP="002473D1">
      <w:pPr>
        <w:ind w:left="720" w:hanging="720"/>
        <w:rPr>
          <w:sz w:val="22"/>
          <w:szCs w:val="20"/>
        </w:rPr>
      </w:pPr>
      <w:r w:rsidRPr="002473D1">
        <w:rPr>
          <w:sz w:val="22"/>
          <w:szCs w:val="20"/>
        </w:rPr>
        <w:t>15.</w:t>
      </w:r>
      <w:r w:rsidRPr="002473D1">
        <w:rPr>
          <w:sz w:val="22"/>
          <w:szCs w:val="20"/>
        </w:rPr>
        <w:tab/>
        <w:t>A difficult task in this problem is recognizing different compounds from compounds that differ by rotations about one or more C</w:t>
      </w:r>
      <w:r w:rsidRPr="002473D1">
        <w:rPr>
          <w:rFonts w:hint="eastAsia"/>
          <w:sz w:val="22"/>
          <w:szCs w:val="20"/>
        </w:rPr>
        <w:t>‒</w:t>
      </w:r>
      <w:r w:rsidRPr="002473D1">
        <w:rPr>
          <w:sz w:val="22"/>
          <w:szCs w:val="20"/>
        </w:rPr>
        <w:t>C bonds (called conformations).  The best way to distinguish different compounds from conformations is to name them.  Different name = different compound; same name = same compound, so it is not an isomer but instead is a conformation.</w:t>
      </w:r>
    </w:p>
    <w:p w14:paraId="21B3803A" w14:textId="77777777" w:rsidR="002473D1" w:rsidRPr="002473D1" w:rsidRDefault="002473D1" w:rsidP="002473D1">
      <w:pPr>
        <w:rPr>
          <w:sz w:val="22"/>
          <w:szCs w:val="20"/>
        </w:rPr>
      </w:pPr>
    </w:p>
    <w:p w14:paraId="7E4B01B1" w14:textId="77777777" w:rsidR="002473D1" w:rsidRPr="002473D1" w:rsidRDefault="002473D1" w:rsidP="002473D1">
      <w:pPr>
        <w:rPr>
          <w:sz w:val="22"/>
          <w:szCs w:val="20"/>
        </w:rPr>
      </w:pPr>
      <w:r w:rsidRPr="002473D1">
        <w:rPr>
          <w:sz w:val="22"/>
          <w:szCs w:val="20"/>
        </w:rPr>
        <w:tab/>
        <w:t>a.</w:t>
      </w:r>
      <w:r w:rsidRPr="002473D1">
        <w:rPr>
          <w:sz w:val="22"/>
          <w:szCs w:val="20"/>
        </w:rPr>
        <w:tab/>
      </w:r>
    </w:p>
    <w:tbl>
      <w:tblPr>
        <w:tblW w:w="0" w:type="auto"/>
        <w:tblLook w:val="04A0" w:firstRow="1" w:lastRow="0" w:firstColumn="1" w:lastColumn="0" w:noHBand="0" w:noVBand="1"/>
      </w:tblPr>
      <w:tblGrid>
        <w:gridCol w:w="8856"/>
      </w:tblGrid>
      <w:tr w:rsidR="002473D1" w:rsidRPr="002473D1" w14:paraId="34B9ED5F" w14:textId="77777777" w:rsidTr="002473D1">
        <w:tc>
          <w:tcPr>
            <w:tcW w:w="8856" w:type="dxa"/>
          </w:tcPr>
          <w:p w14:paraId="1E8CCE3A" w14:textId="748E6A45" w:rsidR="002473D1" w:rsidRPr="002473D1" w:rsidRDefault="002473D1" w:rsidP="002473D1">
            <w:pPr>
              <w:rPr>
                <w:sz w:val="22"/>
                <w:szCs w:val="20"/>
              </w:rPr>
            </w:pPr>
            <w:r w:rsidRPr="002473D1">
              <w:rPr>
                <w:sz w:val="22"/>
                <w:szCs w:val="20"/>
              </w:rPr>
              <w:drawing>
                <wp:anchor distT="57150" distB="57150" distL="57150" distR="57150" simplePos="0" relativeHeight="251670528" behindDoc="0" locked="0" layoutInCell="1" allowOverlap="1" wp14:anchorId="14C24026" wp14:editId="4CB91CB0">
                  <wp:simplePos x="0" y="0"/>
                  <wp:positionH relativeFrom="margin">
                    <wp:posOffset>190500</wp:posOffset>
                  </wp:positionH>
                  <wp:positionV relativeFrom="margin">
                    <wp:posOffset>100330</wp:posOffset>
                  </wp:positionV>
                  <wp:extent cx="5524500" cy="838200"/>
                  <wp:effectExtent l="0" t="0" r="0" b="0"/>
                  <wp:wrapNone/>
                  <wp:docPr id="18985002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0" cy="838200"/>
                          </a:xfrm>
                          <a:prstGeom prst="rect">
                            <a:avLst/>
                          </a:prstGeom>
                          <a:noFill/>
                        </pic:spPr>
                      </pic:pic>
                    </a:graphicData>
                  </a:graphic>
                  <wp14:sizeRelH relativeFrom="page">
                    <wp14:pctWidth>0</wp14:pctWidth>
                  </wp14:sizeRelH>
                  <wp14:sizeRelV relativeFrom="page">
                    <wp14:pctHeight>0</wp14:pctHeight>
                  </wp14:sizeRelV>
                </wp:anchor>
              </w:drawing>
            </w:r>
          </w:p>
          <w:p w14:paraId="1AD04257" w14:textId="77777777" w:rsidR="002473D1" w:rsidRPr="002473D1" w:rsidRDefault="002473D1" w:rsidP="002473D1">
            <w:pPr>
              <w:rPr>
                <w:sz w:val="22"/>
                <w:szCs w:val="20"/>
              </w:rPr>
            </w:pPr>
          </w:p>
          <w:p w14:paraId="428DD115" w14:textId="77777777" w:rsidR="002473D1" w:rsidRPr="002473D1" w:rsidRDefault="002473D1" w:rsidP="002473D1">
            <w:pPr>
              <w:rPr>
                <w:sz w:val="22"/>
                <w:szCs w:val="20"/>
              </w:rPr>
            </w:pPr>
          </w:p>
          <w:p w14:paraId="559AE56C" w14:textId="77777777" w:rsidR="002473D1" w:rsidRPr="002473D1" w:rsidRDefault="002473D1" w:rsidP="002473D1">
            <w:pPr>
              <w:rPr>
                <w:sz w:val="22"/>
                <w:szCs w:val="20"/>
              </w:rPr>
            </w:pPr>
          </w:p>
          <w:p w14:paraId="3260556C" w14:textId="77777777" w:rsidR="002473D1" w:rsidRPr="002473D1" w:rsidRDefault="002473D1" w:rsidP="002473D1">
            <w:pPr>
              <w:rPr>
                <w:sz w:val="22"/>
                <w:szCs w:val="20"/>
              </w:rPr>
            </w:pPr>
          </w:p>
        </w:tc>
      </w:tr>
    </w:tbl>
    <w:p w14:paraId="5BD426E2" w14:textId="77777777" w:rsidR="002473D1" w:rsidRPr="002473D1" w:rsidRDefault="002473D1" w:rsidP="002473D1">
      <w:pPr>
        <w:rPr>
          <w:sz w:val="22"/>
          <w:szCs w:val="20"/>
        </w:rPr>
      </w:pPr>
    </w:p>
    <w:p w14:paraId="74E48FFA" w14:textId="77777777" w:rsidR="002473D1" w:rsidRPr="002473D1" w:rsidRDefault="002473D1" w:rsidP="002473D1">
      <w:pPr>
        <w:rPr>
          <w:sz w:val="22"/>
          <w:szCs w:val="20"/>
        </w:rPr>
      </w:pPr>
    </w:p>
    <w:tbl>
      <w:tblPr>
        <w:tblW w:w="0" w:type="auto"/>
        <w:tblLook w:val="04A0" w:firstRow="1" w:lastRow="0" w:firstColumn="1" w:lastColumn="0" w:noHBand="0" w:noVBand="1"/>
      </w:tblPr>
      <w:tblGrid>
        <w:gridCol w:w="8856"/>
      </w:tblGrid>
      <w:tr w:rsidR="002473D1" w:rsidRPr="002473D1" w14:paraId="0B95E4CF" w14:textId="77777777" w:rsidTr="002473D1">
        <w:tc>
          <w:tcPr>
            <w:tcW w:w="8856" w:type="dxa"/>
          </w:tcPr>
          <w:p w14:paraId="7F746EE4" w14:textId="35EB0F1E" w:rsidR="002473D1" w:rsidRPr="002473D1" w:rsidRDefault="002473D1" w:rsidP="002473D1">
            <w:pPr>
              <w:rPr>
                <w:sz w:val="22"/>
                <w:szCs w:val="20"/>
              </w:rPr>
            </w:pPr>
            <w:r w:rsidRPr="002473D1">
              <w:rPr>
                <w:sz w:val="22"/>
                <w:szCs w:val="20"/>
              </w:rPr>
              <w:drawing>
                <wp:anchor distT="57150" distB="57150" distL="57150" distR="57150" simplePos="0" relativeHeight="251671552" behindDoc="0" locked="0" layoutInCell="1" allowOverlap="1" wp14:anchorId="7B23BB62" wp14:editId="1C8BAFFC">
                  <wp:simplePos x="0" y="0"/>
                  <wp:positionH relativeFrom="margin">
                    <wp:posOffset>912495</wp:posOffset>
                  </wp:positionH>
                  <wp:positionV relativeFrom="margin">
                    <wp:posOffset>57150</wp:posOffset>
                  </wp:positionV>
                  <wp:extent cx="1638300" cy="1085850"/>
                  <wp:effectExtent l="0" t="0" r="0" b="0"/>
                  <wp:wrapSquare wrapText="bothSides"/>
                  <wp:docPr id="1723163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300" cy="1085850"/>
                          </a:xfrm>
                          <a:prstGeom prst="rect">
                            <a:avLst/>
                          </a:prstGeom>
                          <a:noFill/>
                        </pic:spPr>
                      </pic:pic>
                    </a:graphicData>
                  </a:graphic>
                  <wp14:sizeRelH relativeFrom="page">
                    <wp14:pctWidth>0</wp14:pctWidth>
                  </wp14:sizeRelH>
                  <wp14:sizeRelV relativeFrom="page">
                    <wp14:pctHeight>0</wp14:pctHeight>
                  </wp14:sizeRelV>
                </wp:anchor>
              </w:drawing>
            </w:r>
            <w:r w:rsidRPr="002473D1">
              <w:rPr>
                <w:sz w:val="22"/>
                <w:szCs w:val="20"/>
              </w:rPr>
              <w:t xml:space="preserve">           b.</w:t>
            </w:r>
          </w:p>
          <w:p w14:paraId="30CF1172" w14:textId="77777777" w:rsidR="002473D1" w:rsidRPr="002473D1" w:rsidRDefault="002473D1" w:rsidP="002473D1">
            <w:pPr>
              <w:rPr>
                <w:sz w:val="22"/>
                <w:szCs w:val="20"/>
              </w:rPr>
            </w:pPr>
          </w:p>
          <w:p w14:paraId="12DD1C8E" w14:textId="77777777" w:rsidR="002473D1" w:rsidRPr="002473D1" w:rsidRDefault="002473D1" w:rsidP="002473D1">
            <w:pPr>
              <w:rPr>
                <w:sz w:val="22"/>
                <w:szCs w:val="20"/>
              </w:rPr>
            </w:pPr>
          </w:p>
          <w:p w14:paraId="479D3AC5" w14:textId="77777777" w:rsidR="002473D1" w:rsidRPr="002473D1" w:rsidRDefault="002473D1" w:rsidP="002473D1">
            <w:pPr>
              <w:rPr>
                <w:sz w:val="22"/>
                <w:szCs w:val="20"/>
              </w:rPr>
            </w:pPr>
          </w:p>
          <w:p w14:paraId="75E46078" w14:textId="77777777" w:rsidR="002473D1" w:rsidRPr="002473D1" w:rsidRDefault="002473D1" w:rsidP="002473D1">
            <w:pPr>
              <w:rPr>
                <w:sz w:val="22"/>
                <w:szCs w:val="20"/>
              </w:rPr>
            </w:pPr>
          </w:p>
          <w:p w14:paraId="5555D1AE" w14:textId="77777777" w:rsidR="002473D1" w:rsidRPr="002473D1" w:rsidRDefault="002473D1" w:rsidP="002473D1">
            <w:pPr>
              <w:rPr>
                <w:sz w:val="22"/>
                <w:szCs w:val="20"/>
              </w:rPr>
            </w:pPr>
          </w:p>
          <w:p w14:paraId="5859E43D" w14:textId="77777777" w:rsidR="002473D1" w:rsidRPr="002473D1" w:rsidRDefault="002473D1" w:rsidP="002473D1">
            <w:pPr>
              <w:rPr>
                <w:sz w:val="22"/>
                <w:szCs w:val="20"/>
              </w:rPr>
            </w:pPr>
          </w:p>
        </w:tc>
      </w:tr>
    </w:tbl>
    <w:p w14:paraId="10779B37" w14:textId="77777777" w:rsidR="002473D1" w:rsidRPr="002473D1" w:rsidRDefault="002473D1" w:rsidP="002473D1">
      <w:pPr>
        <w:rPr>
          <w:sz w:val="22"/>
          <w:szCs w:val="20"/>
        </w:rPr>
      </w:pPr>
    </w:p>
    <w:p w14:paraId="6E04492C" w14:textId="77777777" w:rsidR="002473D1" w:rsidRPr="002473D1" w:rsidRDefault="002473D1">
      <w:pPr>
        <w:rPr>
          <w:sz w:val="22"/>
          <w:szCs w:val="20"/>
        </w:rPr>
      </w:pPr>
    </w:p>
    <w:p w14:paraId="2CD2EDE2" w14:textId="467E5BD2" w:rsidR="00B50DA2" w:rsidRDefault="00B50DA2" w:rsidP="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r>
        <w:rPr>
          <w:noProof/>
          <w:sz w:val="20"/>
          <w:szCs w:val="20"/>
        </w:rPr>
        <w:lastRenderedPageBreak/>
        <w:drawing>
          <wp:anchor distT="57150" distB="57150" distL="57150" distR="57150" simplePos="0" relativeHeight="251648000" behindDoc="0" locked="0" layoutInCell="1" allowOverlap="1" wp14:anchorId="50CEE924" wp14:editId="404DD85F">
            <wp:simplePos x="0" y="0"/>
            <wp:positionH relativeFrom="margin">
              <wp:posOffset>800100</wp:posOffset>
            </wp:positionH>
            <wp:positionV relativeFrom="paragraph">
              <wp:posOffset>109220</wp:posOffset>
            </wp:positionV>
            <wp:extent cx="3200400" cy="3208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0400" cy="3208655"/>
                    </a:xfrm>
                    <a:prstGeom prst="rect">
                      <a:avLst/>
                    </a:prstGeom>
                    <a:noFill/>
                  </pic:spPr>
                </pic:pic>
              </a:graphicData>
            </a:graphic>
            <wp14:sizeRelH relativeFrom="margin">
              <wp14:pctWidth>0</wp14:pctWidth>
            </wp14:sizeRelH>
            <wp14:sizeRelV relativeFrom="margin">
              <wp14:pctHeight>0</wp14:pctHeight>
            </wp14:sizeRelV>
          </wp:anchor>
        </w:drawing>
      </w:r>
      <w:r>
        <w:rPr>
          <w:sz w:val="22"/>
        </w:rPr>
        <w:t>16.</w:t>
      </w:r>
      <w:r>
        <w:rPr>
          <w:sz w:val="22"/>
        </w:rPr>
        <w:tab/>
        <w:t>a.</w:t>
      </w:r>
    </w:p>
    <w:tbl>
      <w:tblPr>
        <w:tblW w:w="0" w:type="auto"/>
        <w:tblLook w:val="04A0" w:firstRow="1" w:lastRow="0" w:firstColumn="1" w:lastColumn="0" w:noHBand="0" w:noVBand="1"/>
      </w:tblPr>
      <w:tblGrid>
        <w:gridCol w:w="8856"/>
      </w:tblGrid>
      <w:tr w:rsidR="00B50DA2" w14:paraId="573A1017" w14:textId="77777777" w:rsidTr="00B50DA2">
        <w:tc>
          <w:tcPr>
            <w:tcW w:w="8856" w:type="dxa"/>
          </w:tcPr>
          <w:p w14:paraId="32FCCED8" w14:textId="775684DB"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r>
              <w:rPr>
                <w:noProof/>
                <w:sz w:val="20"/>
                <w:szCs w:val="20"/>
              </w:rPr>
              <w:drawing>
                <wp:anchor distT="57150" distB="57150" distL="57150" distR="57150" simplePos="0" relativeHeight="251646976" behindDoc="1" locked="0" layoutInCell="1" allowOverlap="1" wp14:anchorId="2140DF9A" wp14:editId="2ED9705F">
                  <wp:simplePos x="0" y="0"/>
                  <wp:positionH relativeFrom="margin">
                    <wp:posOffset>741045</wp:posOffset>
                  </wp:positionH>
                  <wp:positionV relativeFrom="margin">
                    <wp:posOffset>0</wp:posOffset>
                  </wp:positionV>
                  <wp:extent cx="3219450" cy="1054100"/>
                  <wp:effectExtent l="0" t="0" r="0" b="0"/>
                  <wp:wrapThrough wrapText="bothSides">
                    <wp:wrapPolygon edited="0">
                      <wp:start x="1789" y="1561"/>
                      <wp:lineTo x="383" y="8588"/>
                      <wp:lineTo x="1662" y="14834"/>
                      <wp:lineTo x="1022" y="17957"/>
                      <wp:lineTo x="1022" y="19908"/>
                      <wp:lineTo x="1406" y="20689"/>
                      <wp:lineTo x="18149" y="20689"/>
                      <wp:lineTo x="21472" y="19908"/>
                      <wp:lineTo x="21472" y="17957"/>
                      <wp:lineTo x="17127" y="14834"/>
                      <wp:lineTo x="17893" y="14834"/>
                      <wp:lineTo x="21217" y="9759"/>
                      <wp:lineTo x="21344" y="8198"/>
                      <wp:lineTo x="18660" y="5465"/>
                      <wp:lineTo x="15721" y="1561"/>
                      <wp:lineTo x="1789" y="156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19450" cy="1054100"/>
                          </a:xfrm>
                          <a:prstGeom prst="rect">
                            <a:avLst/>
                          </a:prstGeom>
                          <a:noFill/>
                        </pic:spPr>
                      </pic:pic>
                    </a:graphicData>
                  </a:graphic>
                  <wp14:sizeRelH relativeFrom="margin">
                    <wp14:pctWidth>0</wp14:pctWidth>
                  </wp14:sizeRelH>
                  <wp14:sizeRelV relativeFrom="margin">
                    <wp14:pctHeight>0</wp14:pctHeight>
                  </wp14:sizeRelV>
                </wp:anchor>
              </w:drawing>
            </w:r>
          </w:p>
          <w:p w14:paraId="279802D8" w14:textId="77777777"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p>
          <w:p w14:paraId="0DB1F229" w14:textId="7CA9093F"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p>
          <w:p w14:paraId="7EA3D2A0" w14:textId="77777777"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p>
          <w:p w14:paraId="6DD44C1E" w14:textId="77777777"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p>
          <w:p w14:paraId="14F199B5" w14:textId="77777777" w:rsidR="002473D1"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r>
              <w:rPr>
                <w:szCs w:val="24"/>
              </w:rPr>
              <w:t xml:space="preserve"> </w:t>
            </w:r>
          </w:p>
          <w:p w14:paraId="333A1B67" w14:textId="057281FE"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r>
              <w:rPr>
                <w:szCs w:val="24"/>
              </w:rPr>
              <w:t xml:space="preserve">     b.</w:t>
            </w:r>
          </w:p>
        </w:tc>
      </w:tr>
      <w:tr w:rsidR="00B50DA2" w14:paraId="259D3C9D" w14:textId="77777777" w:rsidTr="00B50DA2">
        <w:tc>
          <w:tcPr>
            <w:tcW w:w="8856" w:type="dxa"/>
            <w:hideMark/>
          </w:tcPr>
          <w:p w14:paraId="69881BBE" w14:textId="65BF222C"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r>
              <w:rPr>
                <w:szCs w:val="24"/>
              </w:rPr>
              <w:t xml:space="preserve">                </w:t>
            </w:r>
          </w:p>
        </w:tc>
      </w:tr>
      <w:tr w:rsidR="00B50DA2" w14:paraId="3D48F75C" w14:textId="77777777" w:rsidTr="00B50DA2">
        <w:tc>
          <w:tcPr>
            <w:tcW w:w="8856" w:type="dxa"/>
            <w:hideMark/>
          </w:tcPr>
          <w:p w14:paraId="1C2B1ECA" w14:textId="5FF154CE" w:rsidR="00B50DA2" w:rsidRDefault="00B50DA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Cs w:val="24"/>
              </w:rPr>
            </w:pPr>
            <w:r>
              <w:rPr>
                <w:szCs w:val="24"/>
              </w:rPr>
              <w:t xml:space="preserve">               </w:t>
            </w:r>
          </w:p>
        </w:tc>
      </w:tr>
    </w:tbl>
    <w:p w14:paraId="33A0C468" w14:textId="4C6C360C" w:rsidR="00B50DA2" w:rsidRDefault="00B50DA2">
      <w:r>
        <w:rPr>
          <w:noProof/>
        </w:rPr>
        <w:drawing>
          <wp:anchor distT="57150" distB="57150" distL="57150" distR="57150" simplePos="0" relativeHeight="251649024" behindDoc="1" locked="0" layoutInCell="1" allowOverlap="1" wp14:anchorId="184B7129" wp14:editId="7A3769C1">
            <wp:simplePos x="0" y="0"/>
            <wp:positionH relativeFrom="margin">
              <wp:posOffset>666750</wp:posOffset>
            </wp:positionH>
            <wp:positionV relativeFrom="paragraph">
              <wp:posOffset>-581025</wp:posOffset>
            </wp:positionV>
            <wp:extent cx="3667125" cy="3430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67125" cy="3430905"/>
                    </a:xfrm>
                    <a:prstGeom prst="rect">
                      <a:avLst/>
                    </a:prstGeom>
                    <a:noFill/>
                  </pic:spPr>
                </pic:pic>
              </a:graphicData>
            </a:graphic>
            <wp14:sizeRelH relativeFrom="margin">
              <wp14:pctWidth>0</wp14:pctWidth>
            </wp14:sizeRelH>
            <wp14:sizeRelV relativeFrom="margin">
              <wp14:pctHeight>0</wp14:pctHeight>
            </wp14:sizeRelV>
          </wp:anchor>
        </w:drawing>
      </w:r>
    </w:p>
    <w:p w14:paraId="1EEFE9D4" w14:textId="77777777" w:rsidR="00B50DA2" w:rsidRDefault="00B50DA2"/>
    <w:p w14:paraId="5876AE89" w14:textId="77777777" w:rsidR="00B50DA2" w:rsidRDefault="00B50DA2"/>
    <w:p w14:paraId="37DE8155" w14:textId="58EBA9E4" w:rsidR="00B50DA2" w:rsidRDefault="00B50DA2"/>
    <w:p w14:paraId="63E1835E" w14:textId="6B52597D" w:rsidR="00B50DA2" w:rsidRDefault="00B50DA2"/>
    <w:p w14:paraId="513FEFDE" w14:textId="1CE20160" w:rsidR="00B50DA2" w:rsidRDefault="00B50DA2"/>
    <w:p w14:paraId="255B7EAB" w14:textId="421721D7" w:rsidR="00B50DA2" w:rsidRDefault="00B50DA2"/>
    <w:p w14:paraId="0C7A0608" w14:textId="40461AFA" w:rsidR="00B50DA2" w:rsidRDefault="00B50DA2"/>
    <w:p w14:paraId="5C85B9E4" w14:textId="11394E33" w:rsidR="00B50DA2" w:rsidRDefault="00B50DA2"/>
    <w:p w14:paraId="5E79C35B" w14:textId="0048692E" w:rsidR="00B50DA2" w:rsidRDefault="00B50DA2"/>
    <w:p w14:paraId="74F7CB7F" w14:textId="6146B368" w:rsidR="00B50DA2" w:rsidRDefault="00B50DA2"/>
    <w:p w14:paraId="705D9723" w14:textId="517C0B4E" w:rsidR="00B50DA2" w:rsidRDefault="00B50DA2"/>
    <w:p w14:paraId="1ECA9744" w14:textId="5D19BCB4" w:rsidR="00B50DA2" w:rsidRDefault="00B50DA2"/>
    <w:p w14:paraId="3F693DA7" w14:textId="436EF799" w:rsidR="00B50DA2" w:rsidRDefault="00B50DA2"/>
    <w:p w14:paraId="131D90CF" w14:textId="70492213" w:rsidR="00B50DA2" w:rsidRDefault="00B50DA2"/>
    <w:p w14:paraId="40AD1AAE" w14:textId="4BE54EB7" w:rsidR="00B50DA2" w:rsidRDefault="00B50DA2"/>
    <w:p w14:paraId="3709A397" w14:textId="1EF23AFB" w:rsidR="00B50DA2" w:rsidRDefault="00B50DA2"/>
    <w:p w14:paraId="097F7A7E" w14:textId="77777777" w:rsidR="002473D1" w:rsidRPr="002473D1" w:rsidRDefault="002473D1" w:rsidP="002473D1">
      <w:pPr>
        <w:ind w:left="720" w:hanging="720"/>
        <w:jc w:val="both"/>
        <w:rPr>
          <w:sz w:val="22"/>
        </w:rPr>
      </w:pPr>
      <w:r w:rsidRPr="002473D1">
        <w:rPr>
          <w:sz w:val="22"/>
        </w:rPr>
        <w:lastRenderedPageBreak/>
        <w:t>33.</w:t>
      </w:r>
      <w:r w:rsidRPr="002473D1">
        <w:rPr>
          <w:sz w:val="22"/>
          <w:lang w:val="en-CA"/>
        </w:rPr>
        <w:t xml:space="preserve"> </w:t>
      </w:r>
      <w:r w:rsidRPr="002473D1">
        <w:rPr>
          <w:sz w:val="22"/>
          <w:lang w:val="en-CA"/>
        </w:rPr>
        <w:tab/>
      </w:r>
      <w:r w:rsidRPr="002473D1">
        <w:rPr>
          <w:sz w:val="22"/>
          <w:lang w:val="en-CA"/>
        </w:rPr>
        <w:fldChar w:fldCharType="begin"/>
      </w:r>
      <w:r w:rsidRPr="002473D1">
        <w:rPr>
          <w:sz w:val="22"/>
          <w:lang w:val="en-CA"/>
        </w:rPr>
        <w:instrText xml:space="preserve"> SEQ CHAPTER \h \r 1</w:instrText>
      </w:r>
      <w:r w:rsidRPr="002473D1">
        <w:rPr>
          <w:sz w:val="22"/>
        </w:rPr>
        <w:fldChar w:fldCharType="end"/>
      </w:r>
      <w:r w:rsidRPr="002473D1">
        <w:rPr>
          <w:sz w:val="22"/>
        </w:rPr>
        <w:t>CH</w:t>
      </w:r>
      <w:r w:rsidRPr="002473D1">
        <w:rPr>
          <w:sz w:val="22"/>
          <w:vertAlign w:val="subscript"/>
        </w:rPr>
        <w:t>2</w:t>
      </w:r>
      <w:r w:rsidRPr="002473D1">
        <w:rPr>
          <w:sz w:val="22"/>
        </w:rPr>
        <w:t>Cl</w:t>
      </w:r>
      <w:r w:rsidRPr="002473D1">
        <w:rPr>
          <w:rFonts w:hint="eastAsia"/>
          <w:sz w:val="22"/>
        </w:rPr>
        <w:t>‒</w:t>
      </w:r>
      <w:r w:rsidRPr="002473D1">
        <w:rPr>
          <w:sz w:val="22"/>
        </w:rPr>
        <w:t>CH</w:t>
      </w:r>
      <w:r w:rsidRPr="002473D1">
        <w:rPr>
          <w:sz w:val="22"/>
          <w:vertAlign w:val="subscript"/>
        </w:rPr>
        <w:t>2</w:t>
      </w:r>
      <w:r w:rsidRPr="002473D1">
        <w:rPr>
          <w:sz w:val="22"/>
        </w:rPr>
        <w:t>Cl, 1,2-dichloroethane: In this compound, there is free rotation about the C</w:t>
      </w:r>
      <w:r w:rsidRPr="002473D1">
        <w:rPr>
          <w:rFonts w:hint="eastAsia"/>
          <w:sz w:val="22"/>
        </w:rPr>
        <w:t>‒</w:t>
      </w:r>
      <w:r w:rsidRPr="002473D1">
        <w:rPr>
          <w:sz w:val="22"/>
        </w:rPr>
        <w:t xml:space="preserve">C single bond that doesn't lead to different compounds. </w:t>
      </w:r>
      <w:proofErr w:type="spellStart"/>
      <w:r w:rsidRPr="002473D1">
        <w:rPr>
          <w:sz w:val="22"/>
        </w:rPr>
        <w:t>CHCl</w:t>
      </w:r>
      <w:proofErr w:type="spellEnd"/>
      <w:r w:rsidRPr="002473D1">
        <w:rPr>
          <w:sz w:val="22"/>
        </w:rPr>
        <w:t>=</w:t>
      </w:r>
      <w:proofErr w:type="spellStart"/>
      <w:r w:rsidRPr="002473D1">
        <w:rPr>
          <w:sz w:val="22"/>
        </w:rPr>
        <w:t>CHCl</w:t>
      </w:r>
      <w:proofErr w:type="spellEnd"/>
      <w:r w:rsidRPr="002473D1">
        <w:rPr>
          <w:sz w:val="22"/>
        </w:rPr>
        <w:t xml:space="preserve">, 1,2-dichloroethene: This compound, however, has no free rotation about the C=C double bond. This creates the cis and trans isomers, which are different compounds. </w:t>
      </w:r>
    </w:p>
    <w:p w14:paraId="5C9EA1E6" w14:textId="77777777" w:rsidR="002473D1" w:rsidRDefault="002473D1" w:rsidP="00B50DA2">
      <w:pPr>
        <w:jc w:val="both"/>
        <w:rPr>
          <w:sz w:val="22"/>
        </w:rPr>
      </w:pPr>
    </w:p>
    <w:p w14:paraId="7402CD9E" w14:textId="4CB5EC4A" w:rsidR="00B50DA2" w:rsidRDefault="00B50DA2" w:rsidP="00B50DA2">
      <w:pPr>
        <w:jc w:val="both"/>
        <w:rPr>
          <w:sz w:val="22"/>
        </w:rPr>
      </w:pPr>
      <w:r>
        <w:rPr>
          <w:sz w:val="22"/>
        </w:rPr>
        <w:t>34.</w:t>
      </w:r>
      <w:r>
        <w:rPr>
          <w:sz w:val="22"/>
        </w:rPr>
        <w:tab/>
        <w:t>a.   All these structures have the formula C</w:t>
      </w:r>
      <w:r>
        <w:rPr>
          <w:sz w:val="22"/>
          <w:vertAlign w:val="subscript"/>
        </w:rPr>
        <w:t>5</w:t>
      </w:r>
      <w:r>
        <w:rPr>
          <w:sz w:val="22"/>
        </w:rPr>
        <w:t>H</w:t>
      </w:r>
      <w:r>
        <w:rPr>
          <w:sz w:val="22"/>
          <w:vertAlign w:val="subscript"/>
        </w:rPr>
        <w:t>8</w:t>
      </w:r>
      <w:r>
        <w:rPr>
          <w:sz w:val="22"/>
        </w:rPr>
        <w:t>. The compounds with the same physical</w:t>
      </w:r>
    </w:p>
    <w:p w14:paraId="2A972B3F" w14:textId="77777777" w:rsidR="00B50DA2" w:rsidRDefault="00B50DA2" w:rsidP="00B50DA2">
      <w:pPr>
        <w:ind w:left="1080"/>
        <w:jc w:val="both"/>
        <w:rPr>
          <w:sz w:val="22"/>
        </w:rPr>
      </w:pPr>
      <w:r>
        <w:rPr>
          <w:sz w:val="22"/>
        </w:rPr>
        <w:t>properties will be the compounds that are identical to each other, i.e., compounds that only differ by rotations of C</w:t>
      </w:r>
      <w:r>
        <w:rPr>
          <w:sz w:val="22"/>
        </w:rPr>
        <w:sym w:font="Symbol" w:char="F02D"/>
      </w:r>
      <w:proofErr w:type="spellStart"/>
      <w:r>
        <w:rPr>
          <w:sz w:val="22"/>
        </w:rPr>
        <w:t>C</w:t>
      </w:r>
      <w:proofErr w:type="spellEnd"/>
      <w:r>
        <w:rPr>
          <w:sz w:val="22"/>
        </w:rPr>
        <w:t xml:space="preserve"> single bonds. To recognize identical compounds, name them. The names of the compounds are:</w:t>
      </w:r>
    </w:p>
    <w:p w14:paraId="0462EBAE" w14:textId="77777777" w:rsidR="00B50DA2" w:rsidRDefault="00B50DA2" w:rsidP="00B50DA2">
      <w:pPr>
        <w:ind w:left="1080"/>
        <w:jc w:val="both"/>
        <w:rPr>
          <w:sz w:val="22"/>
        </w:rPr>
      </w:pPr>
    </w:p>
    <w:p w14:paraId="61F812E1" w14:textId="77777777" w:rsidR="00B50DA2" w:rsidRDefault="00B50DA2" w:rsidP="00B50DA2">
      <w:pPr>
        <w:ind w:left="1080" w:firstLine="360"/>
        <w:jc w:val="both"/>
        <w:rPr>
          <w:sz w:val="22"/>
          <w:lang w:val="es-US"/>
        </w:rPr>
      </w:pPr>
      <w:r>
        <w:rPr>
          <w:sz w:val="22"/>
          <w:lang w:val="es-US"/>
        </w:rPr>
        <w:t>i.</w:t>
      </w:r>
      <w:r>
        <w:rPr>
          <w:sz w:val="22"/>
          <w:lang w:val="es-US"/>
        </w:rPr>
        <w:tab/>
        <w:t>trans-1,3-pentadiene</w:t>
      </w:r>
      <w:r>
        <w:rPr>
          <w:sz w:val="22"/>
          <w:lang w:val="es-US"/>
        </w:rPr>
        <w:tab/>
      </w:r>
      <w:r>
        <w:rPr>
          <w:sz w:val="22"/>
          <w:lang w:val="es-US"/>
        </w:rPr>
        <w:tab/>
      </w:r>
      <w:proofErr w:type="spellStart"/>
      <w:r>
        <w:rPr>
          <w:sz w:val="22"/>
          <w:lang w:val="es-US"/>
        </w:rPr>
        <w:t>ii</w:t>
      </w:r>
      <w:proofErr w:type="spellEnd"/>
      <w:r>
        <w:rPr>
          <w:sz w:val="22"/>
          <w:lang w:val="es-US"/>
        </w:rPr>
        <w:t>.</w:t>
      </w:r>
      <w:r>
        <w:rPr>
          <w:sz w:val="22"/>
          <w:lang w:val="es-US"/>
        </w:rPr>
        <w:tab/>
        <w:t>cis-1,3-pentadiene</w:t>
      </w:r>
    </w:p>
    <w:p w14:paraId="04F92313" w14:textId="77777777" w:rsidR="00B50DA2" w:rsidRDefault="00B50DA2" w:rsidP="00B50DA2">
      <w:pPr>
        <w:ind w:left="1080"/>
        <w:jc w:val="both"/>
        <w:rPr>
          <w:sz w:val="22"/>
          <w:lang w:val="es-US"/>
        </w:rPr>
      </w:pPr>
    </w:p>
    <w:p w14:paraId="64C34181" w14:textId="213089C9" w:rsidR="00B50DA2" w:rsidRDefault="00B50DA2" w:rsidP="00B50DA2">
      <w:pPr>
        <w:ind w:left="1080" w:firstLine="360"/>
        <w:jc w:val="both"/>
        <w:rPr>
          <w:sz w:val="22"/>
          <w:lang w:val="es-US"/>
        </w:rPr>
      </w:pPr>
      <w:proofErr w:type="spellStart"/>
      <w:r>
        <w:rPr>
          <w:sz w:val="22"/>
          <w:lang w:val="es-US"/>
        </w:rPr>
        <w:t>iii</w:t>
      </w:r>
      <w:proofErr w:type="spellEnd"/>
      <w:r>
        <w:rPr>
          <w:sz w:val="22"/>
          <w:lang w:val="es-US"/>
        </w:rPr>
        <w:t>.</w:t>
      </w:r>
      <w:r>
        <w:rPr>
          <w:sz w:val="22"/>
          <w:lang w:val="es-US"/>
        </w:rPr>
        <w:tab/>
        <w:t>cis-1,3-pentadiene</w:t>
      </w:r>
      <w:r>
        <w:rPr>
          <w:sz w:val="22"/>
          <w:lang w:val="es-US"/>
        </w:rPr>
        <w:tab/>
      </w:r>
      <w:r>
        <w:rPr>
          <w:sz w:val="22"/>
          <w:lang w:val="es-US"/>
        </w:rPr>
        <w:tab/>
      </w:r>
      <w:proofErr w:type="spellStart"/>
      <w:r>
        <w:rPr>
          <w:sz w:val="22"/>
          <w:lang w:val="es-US"/>
        </w:rPr>
        <w:t>iv</w:t>
      </w:r>
      <w:proofErr w:type="spellEnd"/>
      <w:r>
        <w:rPr>
          <w:sz w:val="22"/>
          <w:lang w:val="es-US"/>
        </w:rPr>
        <w:t>.</w:t>
      </w:r>
      <w:r>
        <w:rPr>
          <w:sz w:val="22"/>
          <w:lang w:val="es-US"/>
        </w:rPr>
        <w:tab/>
        <w:t>2-methyl-1,3-butadiene</w:t>
      </w:r>
    </w:p>
    <w:p w14:paraId="31B4D525" w14:textId="77777777" w:rsidR="00B50DA2" w:rsidRDefault="00B50DA2" w:rsidP="00B50DA2">
      <w:pPr>
        <w:jc w:val="both"/>
        <w:rPr>
          <w:sz w:val="22"/>
          <w:lang w:val="es-US"/>
        </w:rPr>
      </w:pPr>
    </w:p>
    <w:p w14:paraId="0161B9C6" w14:textId="6CDFFB96" w:rsidR="00B50DA2" w:rsidRDefault="00B50DA2" w:rsidP="00B50DA2">
      <w:pPr>
        <w:jc w:val="both"/>
        <w:rPr>
          <w:sz w:val="22"/>
        </w:rPr>
      </w:pPr>
      <w:r>
        <w:rPr>
          <w:sz w:val="22"/>
          <w:lang w:val="es-US"/>
        </w:rPr>
        <w:tab/>
        <w:t xml:space="preserve">      </w:t>
      </w:r>
      <w:r>
        <w:rPr>
          <w:sz w:val="22"/>
        </w:rPr>
        <w:t>Compounds ii and iii are identical compounds, so they would have the same physical</w:t>
      </w:r>
    </w:p>
    <w:p w14:paraId="1D207F6E" w14:textId="6A98710A" w:rsidR="00B50DA2" w:rsidRDefault="00B50DA2" w:rsidP="00B50DA2">
      <w:pPr>
        <w:tabs>
          <w:tab w:val="left" w:pos="810"/>
          <w:tab w:val="left" w:pos="1080"/>
        </w:tabs>
        <w:jc w:val="both"/>
        <w:rPr>
          <w:sz w:val="22"/>
        </w:rPr>
      </w:pPr>
      <w:r>
        <w:rPr>
          <w:sz w:val="22"/>
        </w:rPr>
        <w:t xml:space="preserve"> </w:t>
      </w:r>
      <w:r>
        <w:rPr>
          <w:sz w:val="22"/>
        </w:rPr>
        <w:tab/>
        <w:t xml:space="preserve">     properties.</w:t>
      </w:r>
    </w:p>
    <w:p w14:paraId="02C54FAB" w14:textId="77777777" w:rsidR="00B50DA2" w:rsidRDefault="00B50DA2" w:rsidP="00B50DA2">
      <w:pPr>
        <w:jc w:val="both"/>
        <w:rPr>
          <w:sz w:val="22"/>
        </w:rPr>
      </w:pPr>
    </w:p>
    <w:p w14:paraId="668E14A5" w14:textId="77777777" w:rsidR="00B50DA2" w:rsidRDefault="00B50DA2" w:rsidP="00B50DA2">
      <w:pPr>
        <w:ind w:left="1080" w:hanging="360"/>
        <w:jc w:val="both"/>
        <w:rPr>
          <w:sz w:val="22"/>
        </w:rPr>
      </w:pPr>
      <w:r>
        <w:rPr>
          <w:sz w:val="22"/>
        </w:rPr>
        <w:t>b.</w:t>
      </w:r>
      <w:r>
        <w:rPr>
          <w:sz w:val="22"/>
        </w:rPr>
        <w:tab/>
        <w:t>Compound i is a trans isomer because the bulkiest groups off the C</w:t>
      </w:r>
      <w:r>
        <w:rPr>
          <w:sz w:val="22"/>
          <w:vertAlign w:val="subscript"/>
        </w:rPr>
        <w:t>3</w:t>
      </w:r>
      <w:r>
        <w:rPr>
          <w:sz w:val="22"/>
        </w:rPr>
        <w:t>=C</w:t>
      </w:r>
      <w:r>
        <w:rPr>
          <w:sz w:val="22"/>
          <w:vertAlign w:val="subscript"/>
        </w:rPr>
        <w:t>4</w:t>
      </w:r>
      <w:r>
        <w:rPr>
          <w:sz w:val="22"/>
        </w:rPr>
        <w:t xml:space="preserve"> double bond are on opposite sides of the double bond.</w:t>
      </w:r>
    </w:p>
    <w:p w14:paraId="73BAE501" w14:textId="77777777" w:rsidR="00B50DA2" w:rsidRDefault="00B50DA2" w:rsidP="00B50DA2">
      <w:pPr>
        <w:jc w:val="both"/>
        <w:rPr>
          <w:sz w:val="22"/>
        </w:rPr>
      </w:pPr>
    </w:p>
    <w:p w14:paraId="63F05577" w14:textId="77777777" w:rsidR="00B50DA2" w:rsidRDefault="00B50DA2" w:rsidP="00B50DA2">
      <w:pPr>
        <w:ind w:left="1080" w:hanging="360"/>
        <w:jc w:val="both"/>
        <w:rPr>
          <w:sz w:val="22"/>
        </w:rPr>
      </w:pPr>
      <w:r>
        <w:rPr>
          <w:sz w:val="22"/>
        </w:rPr>
        <w:t>c.</w:t>
      </w:r>
      <w:r>
        <w:rPr>
          <w:sz w:val="22"/>
        </w:rPr>
        <w:tab/>
        <w:t>Compound iv does not have carbon atoms in a double bond that each have two different groups attached. Compound iv does not exhibit cis-trans isomerism.</w:t>
      </w:r>
    </w:p>
    <w:p w14:paraId="28A4F2A7" w14:textId="5AFDBCDE" w:rsidR="00B50DA2" w:rsidRDefault="00B50DA2"/>
    <w:p w14:paraId="68640A09" w14:textId="50C55AFC" w:rsidR="002473D1" w:rsidRDefault="002473D1" w:rsidP="002473D1">
      <w:pPr>
        <w:rPr>
          <w:sz w:val="22"/>
        </w:rPr>
      </w:pPr>
      <w:r>
        <w:rPr>
          <w:noProof/>
        </w:rPr>
        <w:drawing>
          <wp:anchor distT="0" distB="0" distL="114300" distR="114300" simplePos="0" relativeHeight="251676672" behindDoc="0" locked="0" layoutInCell="1" allowOverlap="1" wp14:anchorId="67B1ECC5" wp14:editId="3E404D10">
            <wp:simplePos x="0" y="0"/>
            <wp:positionH relativeFrom="margin">
              <wp:align>center</wp:align>
            </wp:positionH>
            <wp:positionV relativeFrom="paragraph">
              <wp:posOffset>24130</wp:posOffset>
            </wp:positionV>
            <wp:extent cx="5200650" cy="3352800"/>
            <wp:effectExtent l="0" t="0" r="0" b="0"/>
            <wp:wrapThrough wrapText="bothSides">
              <wp:wrapPolygon edited="0">
                <wp:start x="17960" y="859"/>
                <wp:lineTo x="1029" y="1473"/>
                <wp:lineTo x="949" y="1964"/>
                <wp:lineTo x="1741" y="3068"/>
                <wp:lineTo x="949" y="4173"/>
                <wp:lineTo x="1108" y="4664"/>
                <wp:lineTo x="10760" y="5032"/>
                <wp:lineTo x="3640" y="6259"/>
                <wp:lineTo x="3640" y="6995"/>
                <wp:lineTo x="1187" y="6995"/>
                <wp:lineTo x="1187" y="8836"/>
                <wp:lineTo x="17802" y="8959"/>
                <wp:lineTo x="10840" y="10923"/>
                <wp:lineTo x="1108" y="11536"/>
                <wp:lineTo x="1029" y="12027"/>
                <wp:lineTo x="1741" y="12886"/>
                <wp:lineTo x="475" y="13991"/>
                <wp:lineTo x="633" y="14850"/>
                <wp:lineTo x="17327" y="14850"/>
                <wp:lineTo x="1266" y="16445"/>
                <wp:lineTo x="1266" y="18655"/>
                <wp:lineTo x="1503" y="18777"/>
                <wp:lineTo x="3877" y="19023"/>
                <wp:lineTo x="10998" y="20618"/>
                <wp:lineTo x="11393" y="20618"/>
                <wp:lineTo x="12185" y="18777"/>
                <wp:lineTo x="11789" y="16936"/>
                <wp:lineTo x="17802" y="14973"/>
                <wp:lineTo x="20413" y="14605"/>
                <wp:lineTo x="20651" y="14236"/>
                <wp:lineTo x="19780" y="12886"/>
                <wp:lineTo x="21204" y="12273"/>
                <wp:lineTo x="20888" y="11536"/>
                <wp:lineTo x="10760" y="10923"/>
                <wp:lineTo x="20413" y="9818"/>
                <wp:lineTo x="20730" y="9327"/>
                <wp:lineTo x="20097" y="8959"/>
                <wp:lineTo x="20888" y="7855"/>
                <wp:lineTo x="21125" y="7118"/>
                <wp:lineTo x="21046" y="6750"/>
                <wp:lineTo x="10760" y="5032"/>
                <wp:lineTo x="17090" y="4295"/>
                <wp:lineTo x="20492" y="3682"/>
                <wp:lineTo x="20413" y="3068"/>
                <wp:lineTo x="18593" y="859"/>
                <wp:lineTo x="17960" y="859"/>
              </wp:wrapPolygon>
            </wp:wrapThrough>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0650" cy="3352800"/>
                    </a:xfrm>
                    <a:prstGeom prst="rect">
                      <a:avLst/>
                    </a:prstGeom>
                    <a:noFill/>
                    <a:ln>
                      <a:noFill/>
                    </a:ln>
                  </pic:spPr>
                </pic:pic>
              </a:graphicData>
            </a:graphic>
          </wp:anchor>
        </w:drawing>
      </w:r>
      <w:r>
        <w:rPr>
          <w:sz w:val="22"/>
        </w:rPr>
        <w:t>41.</w:t>
      </w:r>
    </w:p>
    <w:p w14:paraId="60E1E238" w14:textId="685CF239" w:rsidR="002473D1" w:rsidRDefault="002473D1" w:rsidP="002473D1">
      <w:pPr>
        <w:rPr>
          <w:sz w:val="22"/>
        </w:rPr>
      </w:pPr>
    </w:p>
    <w:p w14:paraId="54B06E36" w14:textId="77777777" w:rsidR="002473D1" w:rsidRDefault="002473D1" w:rsidP="002473D1">
      <w:pPr>
        <w:rPr>
          <w:sz w:val="22"/>
        </w:rPr>
      </w:pPr>
    </w:p>
    <w:p w14:paraId="0F80EEBA" w14:textId="77777777" w:rsidR="002473D1" w:rsidRDefault="002473D1" w:rsidP="002473D1">
      <w:pPr>
        <w:rPr>
          <w:sz w:val="22"/>
        </w:rPr>
      </w:pPr>
    </w:p>
    <w:p w14:paraId="605318A1" w14:textId="77777777" w:rsidR="002473D1" w:rsidRDefault="002473D1" w:rsidP="002473D1">
      <w:pPr>
        <w:rPr>
          <w:sz w:val="22"/>
        </w:rPr>
      </w:pPr>
    </w:p>
    <w:p w14:paraId="6EE4C821" w14:textId="77777777" w:rsidR="002473D1" w:rsidRDefault="002473D1" w:rsidP="002473D1">
      <w:pPr>
        <w:rPr>
          <w:sz w:val="22"/>
        </w:rPr>
      </w:pPr>
    </w:p>
    <w:p w14:paraId="59DE8C8D" w14:textId="77777777" w:rsidR="002473D1" w:rsidRDefault="002473D1" w:rsidP="002473D1">
      <w:pPr>
        <w:rPr>
          <w:sz w:val="22"/>
        </w:rPr>
      </w:pPr>
    </w:p>
    <w:p w14:paraId="49C2F316" w14:textId="77777777" w:rsidR="002473D1" w:rsidRDefault="002473D1" w:rsidP="002473D1">
      <w:pPr>
        <w:rPr>
          <w:sz w:val="22"/>
        </w:rPr>
      </w:pPr>
    </w:p>
    <w:p w14:paraId="56F4621E" w14:textId="77777777" w:rsidR="002473D1" w:rsidRDefault="002473D1" w:rsidP="002473D1">
      <w:pPr>
        <w:rPr>
          <w:sz w:val="22"/>
        </w:rPr>
      </w:pPr>
    </w:p>
    <w:p w14:paraId="7864EB8B" w14:textId="77777777" w:rsidR="002473D1" w:rsidRDefault="002473D1" w:rsidP="002473D1">
      <w:pPr>
        <w:rPr>
          <w:sz w:val="22"/>
        </w:rPr>
      </w:pPr>
    </w:p>
    <w:p w14:paraId="52AD1ABF" w14:textId="77777777" w:rsidR="002473D1" w:rsidRDefault="002473D1" w:rsidP="002473D1">
      <w:pPr>
        <w:rPr>
          <w:sz w:val="22"/>
        </w:rPr>
      </w:pPr>
    </w:p>
    <w:p w14:paraId="55E7F6EA" w14:textId="77777777" w:rsidR="002473D1" w:rsidRDefault="002473D1" w:rsidP="002473D1">
      <w:pPr>
        <w:rPr>
          <w:sz w:val="22"/>
        </w:rPr>
      </w:pPr>
    </w:p>
    <w:p w14:paraId="3EF84D91" w14:textId="77777777" w:rsidR="002473D1" w:rsidRDefault="002473D1" w:rsidP="002473D1">
      <w:pPr>
        <w:rPr>
          <w:sz w:val="22"/>
        </w:rPr>
      </w:pPr>
    </w:p>
    <w:p w14:paraId="56C4965B" w14:textId="77777777" w:rsidR="002473D1" w:rsidRDefault="002473D1" w:rsidP="002473D1">
      <w:pPr>
        <w:rPr>
          <w:sz w:val="22"/>
        </w:rPr>
      </w:pPr>
    </w:p>
    <w:p w14:paraId="4EC9035D" w14:textId="77777777" w:rsidR="002473D1" w:rsidRDefault="002473D1" w:rsidP="002473D1">
      <w:pPr>
        <w:rPr>
          <w:sz w:val="22"/>
        </w:rPr>
      </w:pPr>
    </w:p>
    <w:p w14:paraId="1092EC9E" w14:textId="77777777" w:rsidR="002473D1" w:rsidRDefault="002473D1" w:rsidP="002473D1">
      <w:pPr>
        <w:rPr>
          <w:sz w:val="22"/>
        </w:rPr>
      </w:pPr>
    </w:p>
    <w:p w14:paraId="6F8C171A" w14:textId="77777777" w:rsidR="002473D1" w:rsidRDefault="002473D1" w:rsidP="002473D1">
      <w:pPr>
        <w:rPr>
          <w:sz w:val="22"/>
        </w:rPr>
      </w:pPr>
    </w:p>
    <w:p w14:paraId="6C5F3901" w14:textId="77777777" w:rsidR="002473D1" w:rsidRDefault="002473D1" w:rsidP="002473D1">
      <w:pPr>
        <w:rPr>
          <w:sz w:val="22"/>
        </w:rPr>
      </w:pPr>
    </w:p>
    <w:p w14:paraId="1C1ABF3F" w14:textId="77777777" w:rsidR="002473D1" w:rsidRDefault="002473D1" w:rsidP="002473D1">
      <w:pPr>
        <w:rPr>
          <w:sz w:val="22"/>
        </w:rPr>
      </w:pPr>
    </w:p>
    <w:p w14:paraId="4FB2F870" w14:textId="77777777" w:rsidR="002473D1" w:rsidRDefault="002473D1"/>
    <w:p w14:paraId="1A340032" w14:textId="77777777" w:rsidR="002473D1" w:rsidRDefault="002473D1"/>
    <w:p w14:paraId="0F120570" w14:textId="77777777" w:rsidR="00CD5AF9" w:rsidRDefault="00CD5AF9"/>
    <w:p w14:paraId="004525FF" w14:textId="77777777" w:rsidR="002473D1" w:rsidRDefault="002473D1"/>
    <w:p w14:paraId="67D6BEA8" w14:textId="77777777" w:rsidR="003D0F6E" w:rsidRDefault="003D0F6E" w:rsidP="003D0F6E">
      <w:pPr>
        <w:ind w:left="630" w:hanging="630"/>
        <w:rPr>
          <w:sz w:val="22"/>
        </w:rPr>
      </w:pPr>
      <w:r>
        <w:rPr>
          <w:sz w:val="22"/>
        </w:rPr>
        <w:lastRenderedPageBreak/>
        <w:t>42.</w:t>
      </w:r>
      <w:r>
        <w:rPr>
          <w:sz w:val="22"/>
        </w:rPr>
        <w:tab/>
        <w:t xml:space="preserve">The </w:t>
      </w:r>
      <w:r>
        <w:rPr>
          <w:i/>
          <w:iCs/>
          <w:sz w:val="22"/>
        </w:rPr>
        <w:t>cis</w:t>
      </w:r>
      <w:r>
        <w:rPr>
          <w:sz w:val="22"/>
        </w:rPr>
        <w:t xml:space="preserve"> isomer has the CH</w:t>
      </w:r>
      <w:r>
        <w:rPr>
          <w:sz w:val="22"/>
          <w:vertAlign w:val="subscript"/>
        </w:rPr>
        <w:t>3</w:t>
      </w:r>
      <w:r>
        <w:rPr>
          <w:sz w:val="22"/>
        </w:rPr>
        <w:t xml:space="preserve"> groups on the same side of the ring.  The </w:t>
      </w:r>
      <w:r>
        <w:rPr>
          <w:i/>
          <w:iCs/>
          <w:sz w:val="22"/>
        </w:rPr>
        <w:t>trans</w:t>
      </w:r>
      <w:r>
        <w:rPr>
          <w:sz w:val="22"/>
        </w:rPr>
        <w:t xml:space="preserve"> isomer has the CH</w:t>
      </w:r>
      <w:r>
        <w:rPr>
          <w:sz w:val="22"/>
          <w:vertAlign w:val="subscript"/>
        </w:rPr>
        <w:t>3</w:t>
      </w:r>
      <w:r>
        <w:rPr>
          <w:sz w:val="22"/>
        </w:rPr>
        <w:t xml:space="preserve"> groups on opposite sides of the ring.</w:t>
      </w:r>
    </w:p>
    <w:tbl>
      <w:tblPr>
        <w:tblW w:w="0" w:type="auto"/>
        <w:tblLook w:val="04A0" w:firstRow="1" w:lastRow="0" w:firstColumn="1" w:lastColumn="0" w:noHBand="0" w:noVBand="1"/>
      </w:tblPr>
      <w:tblGrid>
        <w:gridCol w:w="8856"/>
      </w:tblGrid>
      <w:tr w:rsidR="003D0F6E" w14:paraId="7FD0C1F4" w14:textId="77777777" w:rsidTr="003D0F6E">
        <w:tc>
          <w:tcPr>
            <w:tcW w:w="8856" w:type="dxa"/>
          </w:tcPr>
          <w:p w14:paraId="345D10B1" w14:textId="33549C7F" w:rsidR="003D0F6E" w:rsidRDefault="003D0F6E">
            <w:pPr>
              <w:rPr>
                <w:sz w:val="22"/>
              </w:rPr>
            </w:pPr>
            <w:r>
              <w:rPr>
                <w:noProof/>
                <w:sz w:val="20"/>
                <w:szCs w:val="20"/>
              </w:rPr>
              <w:drawing>
                <wp:anchor distT="57150" distB="57150" distL="57150" distR="57150" simplePos="0" relativeHeight="251650048" behindDoc="0" locked="0" layoutInCell="1" allowOverlap="1" wp14:anchorId="4CF35D93" wp14:editId="79A7F9B9">
                  <wp:simplePos x="0" y="0"/>
                  <wp:positionH relativeFrom="margin">
                    <wp:posOffset>579120</wp:posOffset>
                  </wp:positionH>
                  <wp:positionV relativeFrom="margin">
                    <wp:posOffset>38100</wp:posOffset>
                  </wp:positionV>
                  <wp:extent cx="3412490" cy="1295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12490" cy="1295400"/>
                          </a:xfrm>
                          <a:prstGeom prst="rect">
                            <a:avLst/>
                          </a:prstGeom>
                          <a:noFill/>
                        </pic:spPr>
                      </pic:pic>
                    </a:graphicData>
                  </a:graphic>
                  <wp14:sizeRelH relativeFrom="page">
                    <wp14:pctWidth>0</wp14:pctWidth>
                  </wp14:sizeRelH>
                  <wp14:sizeRelV relativeFrom="page">
                    <wp14:pctHeight>0</wp14:pctHeight>
                  </wp14:sizeRelV>
                </wp:anchor>
              </w:drawing>
            </w:r>
          </w:p>
          <w:p w14:paraId="71563216" w14:textId="77777777" w:rsidR="003D0F6E" w:rsidRDefault="003D0F6E">
            <w:pPr>
              <w:rPr>
                <w:sz w:val="22"/>
              </w:rPr>
            </w:pPr>
          </w:p>
          <w:p w14:paraId="12CC6364" w14:textId="77777777" w:rsidR="003D0F6E" w:rsidRDefault="003D0F6E">
            <w:pPr>
              <w:rPr>
                <w:sz w:val="22"/>
              </w:rPr>
            </w:pPr>
          </w:p>
          <w:p w14:paraId="460DAE4C" w14:textId="77777777" w:rsidR="003D0F6E" w:rsidRDefault="003D0F6E">
            <w:pPr>
              <w:rPr>
                <w:sz w:val="22"/>
              </w:rPr>
            </w:pPr>
          </w:p>
          <w:p w14:paraId="15E47194" w14:textId="77777777" w:rsidR="003D0F6E" w:rsidRDefault="003D0F6E">
            <w:pPr>
              <w:rPr>
                <w:sz w:val="22"/>
              </w:rPr>
            </w:pPr>
          </w:p>
          <w:p w14:paraId="3474CC5C" w14:textId="77777777" w:rsidR="003D0F6E" w:rsidRDefault="003D0F6E">
            <w:pPr>
              <w:rPr>
                <w:sz w:val="22"/>
              </w:rPr>
            </w:pPr>
          </w:p>
        </w:tc>
      </w:tr>
    </w:tbl>
    <w:p w14:paraId="368EAD52" w14:textId="77777777" w:rsidR="00CD5AF9" w:rsidRDefault="00CD5AF9" w:rsidP="003D0F6E">
      <w:pPr>
        <w:ind w:left="630"/>
        <w:rPr>
          <w:sz w:val="22"/>
        </w:rPr>
      </w:pPr>
    </w:p>
    <w:p w14:paraId="6EB2ED16" w14:textId="77777777" w:rsidR="00CD5AF9" w:rsidRDefault="00CD5AF9" w:rsidP="003D0F6E">
      <w:pPr>
        <w:ind w:left="630"/>
        <w:rPr>
          <w:sz w:val="22"/>
        </w:rPr>
      </w:pPr>
    </w:p>
    <w:p w14:paraId="06ADBA5C" w14:textId="1A9C0685" w:rsidR="003D0F6E" w:rsidRDefault="003D0F6E" w:rsidP="003D0F6E">
      <w:pPr>
        <w:ind w:left="630"/>
        <w:rPr>
          <w:sz w:val="22"/>
        </w:rPr>
      </w:pPr>
      <w:r>
        <w:rPr>
          <w:sz w:val="22"/>
        </w:rPr>
        <w:t>The cyclic structural and geometric isomers of C</w:t>
      </w:r>
      <w:r>
        <w:rPr>
          <w:sz w:val="22"/>
          <w:vertAlign w:val="subscript"/>
        </w:rPr>
        <w:t>4</w:t>
      </w:r>
      <w:r>
        <w:rPr>
          <w:sz w:val="22"/>
        </w:rPr>
        <w:t>H</w:t>
      </w:r>
      <w:r>
        <w:rPr>
          <w:sz w:val="22"/>
          <w:vertAlign w:val="subscript"/>
        </w:rPr>
        <w:t>7</w:t>
      </w:r>
      <w:r>
        <w:rPr>
          <w:sz w:val="22"/>
        </w:rPr>
        <w:t>F are:</w:t>
      </w:r>
    </w:p>
    <w:tbl>
      <w:tblPr>
        <w:tblW w:w="0" w:type="auto"/>
        <w:tblLook w:val="04A0" w:firstRow="1" w:lastRow="0" w:firstColumn="1" w:lastColumn="0" w:noHBand="0" w:noVBand="1"/>
      </w:tblPr>
      <w:tblGrid>
        <w:gridCol w:w="8856"/>
      </w:tblGrid>
      <w:tr w:rsidR="003D0F6E" w14:paraId="705A4967" w14:textId="77777777" w:rsidTr="003D0F6E">
        <w:tc>
          <w:tcPr>
            <w:tcW w:w="8856" w:type="dxa"/>
          </w:tcPr>
          <w:p w14:paraId="51D313B1" w14:textId="1AF3E690" w:rsidR="003D0F6E" w:rsidRDefault="003D0F6E">
            <w:pPr>
              <w:rPr>
                <w:sz w:val="22"/>
              </w:rPr>
            </w:pPr>
            <w:r>
              <w:rPr>
                <w:noProof/>
                <w:sz w:val="20"/>
                <w:szCs w:val="20"/>
              </w:rPr>
              <w:drawing>
                <wp:anchor distT="57150" distB="57150" distL="57150" distR="57150" simplePos="0" relativeHeight="251651072" behindDoc="0" locked="0" layoutInCell="1" allowOverlap="1" wp14:anchorId="2F59BCAD" wp14:editId="2712E550">
                  <wp:simplePos x="0" y="0"/>
                  <wp:positionH relativeFrom="margin">
                    <wp:posOffset>642620</wp:posOffset>
                  </wp:positionH>
                  <wp:positionV relativeFrom="paragraph">
                    <wp:posOffset>41910</wp:posOffset>
                  </wp:positionV>
                  <wp:extent cx="4242435" cy="1252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42435" cy="1252220"/>
                          </a:xfrm>
                          <a:prstGeom prst="rect">
                            <a:avLst/>
                          </a:prstGeom>
                          <a:noFill/>
                        </pic:spPr>
                      </pic:pic>
                    </a:graphicData>
                  </a:graphic>
                  <wp14:sizeRelH relativeFrom="page">
                    <wp14:pctWidth>0</wp14:pctWidth>
                  </wp14:sizeRelH>
                  <wp14:sizeRelV relativeFrom="page">
                    <wp14:pctHeight>0</wp14:pctHeight>
                  </wp14:sizeRelV>
                </wp:anchor>
              </w:drawing>
            </w:r>
          </w:p>
          <w:p w14:paraId="29A756F4" w14:textId="45E22221" w:rsidR="003D0F6E" w:rsidRDefault="003D0F6E">
            <w:pPr>
              <w:rPr>
                <w:sz w:val="22"/>
              </w:rPr>
            </w:pPr>
          </w:p>
          <w:p w14:paraId="13BF8677" w14:textId="77777777" w:rsidR="003D0F6E" w:rsidRDefault="003D0F6E">
            <w:pPr>
              <w:rPr>
                <w:sz w:val="22"/>
              </w:rPr>
            </w:pPr>
          </w:p>
          <w:p w14:paraId="35964312" w14:textId="3C67A3E0" w:rsidR="003D0F6E" w:rsidRDefault="003D0F6E">
            <w:pPr>
              <w:rPr>
                <w:sz w:val="22"/>
              </w:rPr>
            </w:pPr>
          </w:p>
          <w:p w14:paraId="6097DA16" w14:textId="5834FAD4" w:rsidR="003D0F6E" w:rsidRDefault="003D0F6E">
            <w:pPr>
              <w:rPr>
                <w:sz w:val="22"/>
              </w:rPr>
            </w:pPr>
          </w:p>
          <w:p w14:paraId="3C9661F2" w14:textId="3271F0B1" w:rsidR="003D0F6E" w:rsidRDefault="003D0F6E">
            <w:pPr>
              <w:rPr>
                <w:sz w:val="22"/>
              </w:rPr>
            </w:pPr>
          </w:p>
          <w:p w14:paraId="70386697" w14:textId="77777777" w:rsidR="003D0F6E" w:rsidRDefault="003D0F6E">
            <w:pPr>
              <w:rPr>
                <w:sz w:val="22"/>
              </w:rPr>
            </w:pPr>
          </w:p>
          <w:p w14:paraId="3EC49B5A" w14:textId="079A8361" w:rsidR="003D0F6E" w:rsidRDefault="003D0F6E">
            <w:pPr>
              <w:rPr>
                <w:sz w:val="22"/>
              </w:rPr>
            </w:pPr>
          </w:p>
          <w:p w14:paraId="483FAA96" w14:textId="465DA1BE" w:rsidR="00523A0F" w:rsidRPr="00523A0F" w:rsidRDefault="00523A0F" w:rsidP="00523A0F">
            <w:pPr>
              <w:rPr>
                <w:sz w:val="22"/>
              </w:rPr>
            </w:pPr>
            <w:r w:rsidRPr="00523A0F">
              <w:rPr>
                <w:sz w:val="22"/>
              </w:rPr>
              <w:t>45.</w:t>
            </w:r>
            <w:r w:rsidRPr="00523A0F">
              <w:rPr>
                <w:sz w:val="22"/>
              </w:rPr>
              <w:tab/>
              <w:t>a.</w:t>
            </w:r>
          </w:p>
          <w:tbl>
            <w:tblPr>
              <w:tblW w:w="0" w:type="auto"/>
              <w:tblLook w:val="04A0" w:firstRow="1" w:lastRow="0" w:firstColumn="1" w:lastColumn="0" w:noHBand="0" w:noVBand="1"/>
            </w:tblPr>
            <w:tblGrid>
              <w:gridCol w:w="4300"/>
              <w:gridCol w:w="4340"/>
            </w:tblGrid>
            <w:tr w:rsidR="00523A0F" w:rsidRPr="00523A0F" w14:paraId="1C5671F1" w14:textId="77777777" w:rsidTr="00523A0F">
              <w:tc>
                <w:tcPr>
                  <w:tcW w:w="4428" w:type="dxa"/>
                </w:tcPr>
                <w:p w14:paraId="4D802039" w14:textId="77777777" w:rsidR="00523A0F" w:rsidRPr="00523A0F" w:rsidRDefault="00523A0F" w:rsidP="00523A0F">
                  <w:pPr>
                    <w:rPr>
                      <w:sz w:val="22"/>
                    </w:rPr>
                  </w:pPr>
                </w:p>
                <w:p w14:paraId="4760FB7B" w14:textId="77777777" w:rsidR="00523A0F" w:rsidRPr="00523A0F" w:rsidRDefault="00523A0F" w:rsidP="00523A0F">
                  <w:pPr>
                    <w:rPr>
                      <w:sz w:val="22"/>
                    </w:rPr>
                  </w:pPr>
                  <w:r w:rsidRPr="00523A0F">
                    <w:rPr>
                      <w:sz w:val="22"/>
                    </w:rPr>
                    <w:object w:dxaOrig="1440" w:dyaOrig="1440" w14:anchorId="7A7ABBBB">
                      <v:shape id="_x0000_s1054" type="#_x0000_t75" style="position:absolute;margin-left:35.4pt;margin-top:.8pt;width:171.05pt;height:18.75pt;z-index:251680768">
                        <v:imagedata r:id="rId31" o:title=""/>
                      </v:shape>
                      <o:OLEObject Type="Embed" ProgID="ChemDraw_x64.Document.6.0" ShapeID="_x0000_s1054" DrawAspect="Content" ObjectID="_1814087414" r:id="rId32"/>
                    </w:object>
                  </w:r>
                </w:p>
                <w:p w14:paraId="6E9C702D" w14:textId="77777777" w:rsidR="00523A0F" w:rsidRPr="00523A0F" w:rsidRDefault="00523A0F" w:rsidP="00523A0F">
                  <w:pPr>
                    <w:rPr>
                      <w:sz w:val="22"/>
                    </w:rPr>
                  </w:pPr>
                </w:p>
                <w:p w14:paraId="02886E08" w14:textId="77777777" w:rsidR="00523A0F" w:rsidRPr="00523A0F" w:rsidRDefault="00523A0F" w:rsidP="00523A0F">
                  <w:pPr>
                    <w:rPr>
                      <w:sz w:val="22"/>
                    </w:rPr>
                  </w:pPr>
                </w:p>
                <w:p w14:paraId="46F1C9CD" w14:textId="77777777" w:rsidR="00523A0F" w:rsidRPr="00523A0F" w:rsidRDefault="00523A0F" w:rsidP="00523A0F">
                  <w:pPr>
                    <w:rPr>
                      <w:sz w:val="22"/>
                    </w:rPr>
                  </w:pPr>
                </w:p>
              </w:tc>
              <w:tc>
                <w:tcPr>
                  <w:tcW w:w="4428" w:type="dxa"/>
                  <w:hideMark/>
                </w:tcPr>
                <w:p w14:paraId="44D78D59" w14:textId="77777777" w:rsidR="00523A0F" w:rsidRPr="00523A0F" w:rsidRDefault="00523A0F" w:rsidP="00523A0F">
                  <w:pPr>
                    <w:rPr>
                      <w:sz w:val="22"/>
                    </w:rPr>
                  </w:pPr>
                  <w:r w:rsidRPr="00523A0F">
                    <w:rPr>
                      <w:sz w:val="22"/>
                    </w:rPr>
                    <w:t xml:space="preserve">There are three different types of hydrogens in n-pentane (see asterisks). </w:t>
                  </w:r>
                  <w:proofErr w:type="gramStart"/>
                  <w:r w:rsidRPr="00523A0F">
                    <w:rPr>
                      <w:sz w:val="22"/>
                    </w:rPr>
                    <w:t>Thus</w:t>
                  </w:r>
                  <w:proofErr w:type="gramEnd"/>
                  <w:r w:rsidRPr="00523A0F">
                    <w:rPr>
                      <w:sz w:val="22"/>
                    </w:rPr>
                    <w:t xml:space="preserve"> there are three </w:t>
                  </w:r>
                  <w:proofErr w:type="spellStart"/>
                  <w:r w:rsidRPr="00523A0F">
                    <w:rPr>
                      <w:sz w:val="22"/>
                    </w:rPr>
                    <w:t>monochloro</w:t>
                  </w:r>
                  <w:proofErr w:type="spellEnd"/>
                  <w:r w:rsidRPr="00523A0F">
                    <w:rPr>
                      <w:sz w:val="22"/>
                    </w:rPr>
                    <w:t xml:space="preserve"> isomers of n-pentane (1-chloro-pentane, 2-chloropentane, and 3-chloro-pentane).</w:t>
                  </w:r>
                </w:p>
              </w:tc>
            </w:tr>
          </w:tbl>
          <w:p w14:paraId="3B5DDF87" w14:textId="77777777" w:rsidR="00523A0F" w:rsidRPr="00523A0F" w:rsidRDefault="00523A0F" w:rsidP="00523A0F">
            <w:pPr>
              <w:rPr>
                <w:sz w:val="22"/>
              </w:rPr>
            </w:pPr>
            <w:r w:rsidRPr="00523A0F">
              <w:rPr>
                <w:sz w:val="22"/>
              </w:rPr>
              <w:tab/>
              <w:t>b.</w:t>
            </w:r>
          </w:p>
          <w:tbl>
            <w:tblPr>
              <w:tblW w:w="0" w:type="auto"/>
              <w:tblLook w:val="04A0" w:firstRow="1" w:lastRow="0" w:firstColumn="1" w:lastColumn="0" w:noHBand="0" w:noVBand="1"/>
            </w:tblPr>
            <w:tblGrid>
              <w:gridCol w:w="4301"/>
              <w:gridCol w:w="4339"/>
            </w:tblGrid>
            <w:tr w:rsidR="00523A0F" w:rsidRPr="00523A0F" w14:paraId="681A42C8" w14:textId="77777777" w:rsidTr="00523A0F">
              <w:tc>
                <w:tcPr>
                  <w:tcW w:w="4428" w:type="dxa"/>
                </w:tcPr>
                <w:p w14:paraId="1B5501A1" w14:textId="77777777" w:rsidR="00523A0F" w:rsidRPr="00523A0F" w:rsidRDefault="00523A0F" w:rsidP="00523A0F">
                  <w:pPr>
                    <w:rPr>
                      <w:sz w:val="22"/>
                    </w:rPr>
                  </w:pPr>
                  <w:r w:rsidRPr="00523A0F">
                    <w:rPr>
                      <w:sz w:val="22"/>
                    </w:rPr>
                    <w:object w:dxaOrig="1440" w:dyaOrig="1440" w14:anchorId="5180DE6F">
                      <v:shape id="_x0000_s1053" type="#_x0000_t75" style="position:absolute;margin-left:60.4pt;margin-top:6.7pt;width:134.45pt;height:44.6pt;z-index:251679744">
                        <v:imagedata r:id="rId33" o:title=""/>
                      </v:shape>
                      <o:OLEObject Type="Embed" ProgID="ChemDraw_x64.Document.6.0" ShapeID="_x0000_s1053" DrawAspect="Content" ObjectID="_1814087415" r:id="rId34"/>
                    </w:object>
                  </w:r>
                </w:p>
                <w:p w14:paraId="272C512F" w14:textId="77777777" w:rsidR="00523A0F" w:rsidRPr="00523A0F" w:rsidRDefault="00523A0F" w:rsidP="00523A0F">
                  <w:pPr>
                    <w:rPr>
                      <w:sz w:val="22"/>
                    </w:rPr>
                  </w:pPr>
                </w:p>
                <w:p w14:paraId="6A334DCA" w14:textId="77777777" w:rsidR="00523A0F" w:rsidRPr="00523A0F" w:rsidRDefault="00523A0F" w:rsidP="00523A0F">
                  <w:pPr>
                    <w:rPr>
                      <w:sz w:val="22"/>
                    </w:rPr>
                  </w:pPr>
                </w:p>
                <w:p w14:paraId="4D3C36CB" w14:textId="77777777" w:rsidR="00523A0F" w:rsidRPr="00523A0F" w:rsidRDefault="00523A0F" w:rsidP="00523A0F">
                  <w:pPr>
                    <w:rPr>
                      <w:sz w:val="22"/>
                    </w:rPr>
                  </w:pPr>
                </w:p>
                <w:p w14:paraId="1A0EDF9E" w14:textId="77777777" w:rsidR="00523A0F" w:rsidRPr="00523A0F" w:rsidRDefault="00523A0F" w:rsidP="00523A0F">
                  <w:pPr>
                    <w:rPr>
                      <w:sz w:val="22"/>
                    </w:rPr>
                  </w:pPr>
                </w:p>
              </w:tc>
              <w:tc>
                <w:tcPr>
                  <w:tcW w:w="4428" w:type="dxa"/>
                </w:tcPr>
                <w:p w14:paraId="47A56A05" w14:textId="77777777" w:rsidR="00523A0F" w:rsidRPr="00523A0F" w:rsidRDefault="00523A0F" w:rsidP="00523A0F">
                  <w:pPr>
                    <w:rPr>
                      <w:sz w:val="22"/>
                    </w:rPr>
                  </w:pPr>
                </w:p>
                <w:p w14:paraId="2FE10F72" w14:textId="77777777" w:rsidR="00523A0F" w:rsidRPr="00523A0F" w:rsidRDefault="00523A0F" w:rsidP="00523A0F">
                  <w:pPr>
                    <w:rPr>
                      <w:sz w:val="22"/>
                    </w:rPr>
                  </w:pPr>
                  <w:r w:rsidRPr="00523A0F">
                    <w:rPr>
                      <w:sz w:val="22"/>
                    </w:rPr>
                    <w:t xml:space="preserve">There are four different types of hydrogens in 2-methylbutane, so four </w:t>
                  </w:r>
                  <w:proofErr w:type="spellStart"/>
                  <w:r w:rsidRPr="00523A0F">
                    <w:rPr>
                      <w:sz w:val="22"/>
                    </w:rPr>
                    <w:t>monochloro</w:t>
                  </w:r>
                  <w:proofErr w:type="spellEnd"/>
                  <w:r w:rsidRPr="00523A0F">
                    <w:rPr>
                      <w:sz w:val="22"/>
                    </w:rPr>
                    <w:t xml:space="preserve"> isomers of 2-methylbutane are possible.</w:t>
                  </w:r>
                </w:p>
              </w:tc>
            </w:tr>
          </w:tbl>
          <w:p w14:paraId="5280DF9A" w14:textId="77777777" w:rsidR="00523A0F" w:rsidRPr="00523A0F" w:rsidRDefault="00523A0F" w:rsidP="00523A0F">
            <w:pPr>
              <w:rPr>
                <w:sz w:val="22"/>
              </w:rPr>
            </w:pPr>
            <w:r w:rsidRPr="00523A0F">
              <w:rPr>
                <w:sz w:val="22"/>
              </w:rPr>
              <w:tab/>
              <w:t xml:space="preserve">c. </w:t>
            </w:r>
          </w:p>
          <w:tbl>
            <w:tblPr>
              <w:tblW w:w="0" w:type="auto"/>
              <w:tblLook w:val="04A0" w:firstRow="1" w:lastRow="0" w:firstColumn="1" w:lastColumn="0" w:noHBand="0" w:noVBand="1"/>
            </w:tblPr>
            <w:tblGrid>
              <w:gridCol w:w="4304"/>
              <w:gridCol w:w="4336"/>
            </w:tblGrid>
            <w:tr w:rsidR="00523A0F" w:rsidRPr="00523A0F" w14:paraId="2467CA63" w14:textId="77777777" w:rsidTr="00523A0F">
              <w:tc>
                <w:tcPr>
                  <w:tcW w:w="4428" w:type="dxa"/>
                </w:tcPr>
                <w:p w14:paraId="350EF4D5" w14:textId="77777777" w:rsidR="00523A0F" w:rsidRPr="00523A0F" w:rsidRDefault="00523A0F" w:rsidP="00523A0F">
                  <w:pPr>
                    <w:rPr>
                      <w:sz w:val="22"/>
                    </w:rPr>
                  </w:pPr>
                </w:p>
                <w:p w14:paraId="19D359B6" w14:textId="77777777" w:rsidR="00523A0F" w:rsidRPr="00523A0F" w:rsidRDefault="00523A0F" w:rsidP="00523A0F">
                  <w:pPr>
                    <w:rPr>
                      <w:sz w:val="22"/>
                    </w:rPr>
                  </w:pPr>
                  <w:r w:rsidRPr="00523A0F">
                    <w:rPr>
                      <w:sz w:val="22"/>
                    </w:rPr>
                    <w:object w:dxaOrig="1440" w:dyaOrig="1440" w14:anchorId="57E21892">
                      <v:shape id="_x0000_s1055" type="#_x0000_t75" style="position:absolute;margin-left:38pt;margin-top:2pt;width:171.05pt;height:44pt;z-index:251681792">
                        <v:imagedata r:id="rId35" o:title=""/>
                      </v:shape>
                      <o:OLEObject Type="Embed" ProgID="ChemDraw_x64.Document.6.0" ShapeID="_x0000_s1055" DrawAspect="Content" ObjectID="_1814087416" r:id="rId36"/>
                    </w:object>
                  </w:r>
                </w:p>
                <w:p w14:paraId="5C2555C9" w14:textId="77777777" w:rsidR="00523A0F" w:rsidRPr="00523A0F" w:rsidRDefault="00523A0F" w:rsidP="00523A0F">
                  <w:pPr>
                    <w:rPr>
                      <w:sz w:val="22"/>
                    </w:rPr>
                  </w:pPr>
                </w:p>
                <w:p w14:paraId="1F58E27A" w14:textId="77777777" w:rsidR="00523A0F" w:rsidRPr="00523A0F" w:rsidRDefault="00523A0F" w:rsidP="00523A0F">
                  <w:pPr>
                    <w:rPr>
                      <w:sz w:val="22"/>
                    </w:rPr>
                  </w:pPr>
                </w:p>
                <w:p w14:paraId="2FF52FB9" w14:textId="77777777" w:rsidR="00523A0F" w:rsidRPr="00523A0F" w:rsidRDefault="00523A0F" w:rsidP="00523A0F">
                  <w:pPr>
                    <w:rPr>
                      <w:sz w:val="22"/>
                    </w:rPr>
                  </w:pPr>
                </w:p>
                <w:p w14:paraId="6C349808" w14:textId="77777777" w:rsidR="00523A0F" w:rsidRPr="00523A0F" w:rsidRDefault="00523A0F" w:rsidP="00523A0F">
                  <w:pPr>
                    <w:rPr>
                      <w:sz w:val="22"/>
                    </w:rPr>
                  </w:pPr>
                </w:p>
              </w:tc>
              <w:tc>
                <w:tcPr>
                  <w:tcW w:w="4428" w:type="dxa"/>
                </w:tcPr>
                <w:p w14:paraId="38B96437" w14:textId="77777777" w:rsidR="00523A0F" w:rsidRPr="00523A0F" w:rsidRDefault="00523A0F" w:rsidP="00523A0F">
                  <w:pPr>
                    <w:rPr>
                      <w:sz w:val="22"/>
                    </w:rPr>
                  </w:pPr>
                </w:p>
                <w:p w14:paraId="3B466ED1" w14:textId="77777777" w:rsidR="00523A0F" w:rsidRPr="00523A0F" w:rsidRDefault="00523A0F" w:rsidP="00523A0F">
                  <w:pPr>
                    <w:rPr>
                      <w:sz w:val="22"/>
                    </w:rPr>
                  </w:pPr>
                </w:p>
                <w:p w14:paraId="181623CA" w14:textId="77777777" w:rsidR="00523A0F" w:rsidRPr="00523A0F" w:rsidRDefault="00523A0F" w:rsidP="00523A0F">
                  <w:pPr>
                    <w:rPr>
                      <w:sz w:val="22"/>
                    </w:rPr>
                  </w:pPr>
                  <w:r w:rsidRPr="00523A0F">
                    <w:rPr>
                      <w:sz w:val="22"/>
                    </w:rPr>
                    <w:t xml:space="preserve">There are three different types of </w:t>
                  </w:r>
                  <w:proofErr w:type="gramStart"/>
                  <w:r w:rsidRPr="00523A0F">
                    <w:rPr>
                      <w:sz w:val="22"/>
                    </w:rPr>
                    <w:t>hydrogens</w:t>
                  </w:r>
                  <w:proofErr w:type="gramEnd"/>
                  <w:r w:rsidRPr="00523A0F">
                    <w:rPr>
                      <w:sz w:val="22"/>
                    </w:rPr>
                    <w:t xml:space="preserve">, so three </w:t>
                  </w:r>
                  <w:proofErr w:type="spellStart"/>
                  <w:r w:rsidRPr="00523A0F">
                    <w:rPr>
                      <w:sz w:val="22"/>
                    </w:rPr>
                    <w:t>monochloro</w:t>
                  </w:r>
                  <w:proofErr w:type="spellEnd"/>
                  <w:r w:rsidRPr="00523A0F">
                    <w:rPr>
                      <w:sz w:val="22"/>
                    </w:rPr>
                    <w:t xml:space="preserve"> isomers are possible.</w:t>
                  </w:r>
                </w:p>
              </w:tc>
            </w:tr>
          </w:tbl>
          <w:p w14:paraId="3CCBEED0" w14:textId="77777777" w:rsidR="00523A0F" w:rsidRPr="00523A0F" w:rsidRDefault="00523A0F" w:rsidP="00523A0F">
            <w:pPr>
              <w:rPr>
                <w:sz w:val="22"/>
              </w:rPr>
            </w:pPr>
            <w:r w:rsidRPr="00523A0F">
              <w:rPr>
                <w:sz w:val="22"/>
              </w:rPr>
              <w:tab/>
              <w:t>d.</w:t>
            </w:r>
          </w:p>
          <w:tbl>
            <w:tblPr>
              <w:tblW w:w="0" w:type="auto"/>
              <w:tblLook w:val="04A0" w:firstRow="1" w:lastRow="0" w:firstColumn="1" w:lastColumn="0" w:noHBand="0" w:noVBand="1"/>
            </w:tblPr>
            <w:tblGrid>
              <w:gridCol w:w="4304"/>
              <w:gridCol w:w="4336"/>
            </w:tblGrid>
            <w:tr w:rsidR="00523A0F" w:rsidRPr="00523A0F" w14:paraId="6AF4848E" w14:textId="77777777" w:rsidTr="00523A0F">
              <w:tc>
                <w:tcPr>
                  <w:tcW w:w="4428" w:type="dxa"/>
                </w:tcPr>
                <w:p w14:paraId="769579E6" w14:textId="01A6890B" w:rsidR="00523A0F" w:rsidRPr="00523A0F" w:rsidRDefault="00523A0F" w:rsidP="00523A0F">
                  <w:pPr>
                    <w:rPr>
                      <w:sz w:val="22"/>
                    </w:rPr>
                  </w:pPr>
                  <w:r w:rsidRPr="00523A0F">
                    <w:rPr>
                      <w:sz w:val="22"/>
                    </w:rPr>
                    <w:drawing>
                      <wp:anchor distT="57150" distB="57150" distL="57150" distR="57150" simplePos="0" relativeHeight="251678720" behindDoc="0" locked="0" layoutInCell="1" allowOverlap="1" wp14:anchorId="17D5877C" wp14:editId="6D160ABB">
                        <wp:simplePos x="0" y="0"/>
                        <wp:positionH relativeFrom="margin">
                          <wp:posOffset>685800</wp:posOffset>
                        </wp:positionH>
                        <wp:positionV relativeFrom="margin">
                          <wp:posOffset>18415</wp:posOffset>
                        </wp:positionV>
                        <wp:extent cx="1123950" cy="981075"/>
                        <wp:effectExtent l="0" t="0" r="0" b="0"/>
                        <wp:wrapNone/>
                        <wp:docPr id="18982879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pic:spPr>
                            </pic:pic>
                          </a:graphicData>
                        </a:graphic>
                        <wp14:sizeRelH relativeFrom="page">
                          <wp14:pctWidth>0</wp14:pctWidth>
                        </wp14:sizeRelH>
                        <wp14:sizeRelV relativeFrom="page">
                          <wp14:pctHeight>0</wp14:pctHeight>
                        </wp14:sizeRelV>
                      </wp:anchor>
                    </w:drawing>
                  </w:r>
                </w:p>
                <w:p w14:paraId="5F7272AD" w14:textId="77777777" w:rsidR="00523A0F" w:rsidRPr="00523A0F" w:rsidRDefault="00523A0F" w:rsidP="00523A0F">
                  <w:pPr>
                    <w:rPr>
                      <w:sz w:val="22"/>
                    </w:rPr>
                  </w:pPr>
                </w:p>
                <w:p w14:paraId="44A63615" w14:textId="77777777" w:rsidR="00523A0F" w:rsidRPr="00523A0F" w:rsidRDefault="00523A0F" w:rsidP="00523A0F">
                  <w:pPr>
                    <w:rPr>
                      <w:sz w:val="22"/>
                    </w:rPr>
                  </w:pPr>
                </w:p>
                <w:p w14:paraId="3775984C" w14:textId="77777777" w:rsidR="00523A0F" w:rsidRPr="00523A0F" w:rsidRDefault="00523A0F" w:rsidP="00523A0F">
                  <w:pPr>
                    <w:rPr>
                      <w:sz w:val="22"/>
                    </w:rPr>
                  </w:pPr>
                </w:p>
                <w:p w14:paraId="35607F31" w14:textId="77777777" w:rsidR="00523A0F" w:rsidRPr="00523A0F" w:rsidRDefault="00523A0F" w:rsidP="00523A0F">
                  <w:pPr>
                    <w:rPr>
                      <w:sz w:val="22"/>
                    </w:rPr>
                  </w:pPr>
                </w:p>
                <w:p w14:paraId="51FC3DA3" w14:textId="77777777" w:rsidR="00523A0F" w:rsidRPr="00523A0F" w:rsidRDefault="00523A0F" w:rsidP="00523A0F">
                  <w:pPr>
                    <w:rPr>
                      <w:sz w:val="22"/>
                    </w:rPr>
                  </w:pPr>
                </w:p>
              </w:tc>
              <w:tc>
                <w:tcPr>
                  <w:tcW w:w="4428" w:type="dxa"/>
                </w:tcPr>
                <w:p w14:paraId="54D570F4" w14:textId="77777777" w:rsidR="00523A0F" w:rsidRPr="00523A0F" w:rsidRDefault="00523A0F" w:rsidP="00523A0F">
                  <w:pPr>
                    <w:rPr>
                      <w:sz w:val="22"/>
                    </w:rPr>
                  </w:pPr>
                </w:p>
                <w:p w14:paraId="1B5B1935" w14:textId="77777777" w:rsidR="00523A0F" w:rsidRPr="00523A0F" w:rsidRDefault="00523A0F" w:rsidP="00523A0F">
                  <w:pPr>
                    <w:rPr>
                      <w:sz w:val="22"/>
                    </w:rPr>
                  </w:pPr>
                </w:p>
                <w:p w14:paraId="10E2D48F" w14:textId="77777777" w:rsidR="00523A0F" w:rsidRPr="00523A0F" w:rsidRDefault="00523A0F" w:rsidP="00523A0F">
                  <w:pPr>
                    <w:rPr>
                      <w:sz w:val="22"/>
                    </w:rPr>
                  </w:pPr>
                </w:p>
                <w:p w14:paraId="69011E4E" w14:textId="77777777" w:rsidR="00523A0F" w:rsidRPr="00523A0F" w:rsidRDefault="00523A0F" w:rsidP="00523A0F">
                  <w:pPr>
                    <w:rPr>
                      <w:sz w:val="22"/>
                    </w:rPr>
                  </w:pPr>
                  <w:r w:rsidRPr="00523A0F">
                    <w:rPr>
                      <w:sz w:val="22"/>
                    </w:rPr>
                    <w:t xml:space="preserve">There are four different types of </w:t>
                  </w:r>
                  <w:proofErr w:type="gramStart"/>
                  <w:r w:rsidRPr="00523A0F">
                    <w:rPr>
                      <w:sz w:val="22"/>
                    </w:rPr>
                    <w:t>hydrogens</w:t>
                  </w:r>
                  <w:proofErr w:type="gramEnd"/>
                  <w:r w:rsidRPr="00523A0F">
                    <w:rPr>
                      <w:sz w:val="22"/>
                    </w:rPr>
                    <w:t xml:space="preserve">, so four </w:t>
                  </w:r>
                  <w:proofErr w:type="spellStart"/>
                  <w:r w:rsidRPr="00523A0F">
                    <w:rPr>
                      <w:sz w:val="22"/>
                    </w:rPr>
                    <w:t>monochloro</w:t>
                  </w:r>
                  <w:proofErr w:type="spellEnd"/>
                  <w:r w:rsidRPr="00523A0F">
                    <w:rPr>
                      <w:sz w:val="22"/>
                    </w:rPr>
                    <w:t xml:space="preserve"> isomers are possible.</w:t>
                  </w:r>
                </w:p>
              </w:tc>
            </w:tr>
          </w:tbl>
          <w:p w14:paraId="52BC27D3" w14:textId="77777777" w:rsidR="002473D1" w:rsidRDefault="002473D1">
            <w:pPr>
              <w:rPr>
                <w:sz w:val="22"/>
              </w:rPr>
            </w:pPr>
          </w:p>
          <w:p w14:paraId="72790DE3" w14:textId="77777777" w:rsidR="002473D1" w:rsidRDefault="002473D1">
            <w:pPr>
              <w:rPr>
                <w:sz w:val="22"/>
              </w:rPr>
            </w:pPr>
          </w:p>
          <w:p w14:paraId="7A1B42B4" w14:textId="77777777" w:rsidR="00523A0F" w:rsidRDefault="00523A0F">
            <w:pPr>
              <w:rPr>
                <w:sz w:val="22"/>
              </w:rPr>
            </w:pPr>
          </w:p>
          <w:tbl>
            <w:tblPr>
              <w:tblW w:w="0" w:type="auto"/>
              <w:tblLook w:val="04A0" w:firstRow="1" w:lastRow="0" w:firstColumn="1" w:lastColumn="0" w:noHBand="0" w:noVBand="1"/>
            </w:tblPr>
            <w:tblGrid>
              <w:gridCol w:w="8640"/>
            </w:tblGrid>
            <w:tr w:rsidR="00E47E0D" w14:paraId="0DA7ACEA" w14:textId="77777777" w:rsidTr="00CD5AF9">
              <w:tc>
                <w:tcPr>
                  <w:tcW w:w="8640" w:type="dxa"/>
                </w:tcPr>
                <w:p w14:paraId="31E59CAD" w14:textId="3FF46C5E" w:rsidR="00E47E0D" w:rsidRDefault="00E47E0D" w:rsidP="00E47E0D">
                  <w:pPr>
                    <w:rPr>
                      <w:sz w:val="22"/>
                    </w:rPr>
                  </w:pPr>
                  <w:r>
                    <w:rPr>
                      <w:sz w:val="22"/>
                    </w:rPr>
                    <w:lastRenderedPageBreak/>
                    <w:t>46.        a.</w:t>
                  </w:r>
                </w:p>
                <w:p w14:paraId="50B87A07" w14:textId="0C9EDE32" w:rsidR="00E47E0D" w:rsidRDefault="00E47E0D" w:rsidP="00E47E0D">
                  <w:pPr>
                    <w:rPr>
                      <w:sz w:val="22"/>
                    </w:rPr>
                  </w:pPr>
                </w:p>
                <w:p w14:paraId="502E4EEF" w14:textId="41F6A6A6" w:rsidR="00E47E0D" w:rsidRDefault="002473D1" w:rsidP="00E47E0D">
                  <w:pPr>
                    <w:rPr>
                      <w:sz w:val="22"/>
                    </w:rPr>
                  </w:pPr>
                  <w:r>
                    <w:rPr>
                      <w:noProof/>
                      <w:sz w:val="20"/>
                      <w:szCs w:val="20"/>
                    </w:rPr>
                    <w:drawing>
                      <wp:anchor distT="57150" distB="57150" distL="57150" distR="57150" simplePos="0" relativeHeight="251658240" behindDoc="0" locked="0" layoutInCell="1" allowOverlap="1" wp14:anchorId="0CA5060B" wp14:editId="5FBEA7C4">
                        <wp:simplePos x="0" y="0"/>
                        <wp:positionH relativeFrom="margin">
                          <wp:posOffset>939165</wp:posOffset>
                        </wp:positionH>
                        <wp:positionV relativeFrom="page">
                          <wp:posOffset>0</wp:posOffset>
                        </wp:positionV>
                        <wp:extent cx="4010025" cy="17240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10025" cy="1724025"/>
                                </a:xfrm>
                                <a:prstGeom prst="rect">
                                  <a:avLst/>
                                </a:prstGeom>
                                <a:noFill/>
                              </pic:spPr>
                            </pic:pic>
                          </a:graphicData>
                        </a:graphic>
                        <wp14:sizeRelH relativeFrom="page">
                          <wp14:pctWidth>0</wp14:pctWidth>
                        </wp14:sizeRelH>
                        <wp14:sizeRelV relativeFrom="page">
                          <wp14:pctHeight>0</wp14:pctHeight>
                        </wp14:sizeRelV>
                      </wp:anchor>
                    </w:drawing>
                  </w:r>
                </w:p>
                <w:p w14:paraId="1B971259" w14:textId="541D3D6A" w:rsidR="00E47E0D" w:rsidRDefault="00E47E0D" w:rsidP="00E47E0D">
                  <w:pPr>
                    <w:rPr>
                      <w:sz w:val="22"/>
                    </w:rPr>
                  </w:pPr>
                </w:p>
              </w:tc>
            </w:tr>
            <w:tr w:rsidR="00E47E0D" w14:paraId="671CFEC5" w14:textId="77777777" w:rsidTr="00CD5AF9">
              <w:tc>
                <w:tcPr>
                  <w:tcW w:w="8640" w:type="dxa"/>
                </w:tcPr>
                <w:p w14:paraId="74A1328B" w14:textId="7960F5F3" w:rsidR="00E47E0D" w:rsidRDefault="00E47E0D" w:rsidP="00E47E0D">
                  <w:pPr>
                    <w:rPr>
                      <w:sz w:val="22"/>
                    </w:rPr>
                  </w:pPr>
                </w:p>
              </w:tc>
            </w:tr>
          </w:tbl>
          <w:p w14:paraId="5E66CA91" w14:textId="5F902B04" w:rsidR="00E47E0D" w:rsidRDefault="00E47E0D" w:rsidP="00E47E0D">
            <w:pPr>
              <w:tabs>
                <w:tab w:val="left" w:pos="720"/>
              </w:tabs>
              <w:ind w:left="990" w:hanging="990"/>
              <w:rPr>
                <w:sz w:val="22"/>
              </w:rPr>
            </w:pPr>
            <w:r>
              <w:rPr>
                <w:sz w:val="22"/>
              </w:rPr>
              <w:tab/>
              <w:t>b.</w:t>
            </w:r>
            <w:r>
              <w:rPr>
                <w:sz w:val="22"/>
              </w:rPr>
              <w:tab/>
              <w:t>There are three trichlorobenzenes (1,2,3-trichlorobenzene, 1,2,4-trichlorobenzene, and 1,3,5-trichlorobenzene).</w:t>
            </w:r>
          </w:p>
          <w:p w14:paraId="2876184F" w14:textId="77777777" w:rsidR="00E47E0D" w:rsidRDefault="00E47E0D" w:rsidP="00E47E0D">
            <w:pPr>
              <w:rPr>
                <w:sz w:val="22"/>
              </w:rPr>
            </w:pPr>
          </w:p>
          <w:p w14:paraId="558F5D4C" w14:textId="66C697EF" w:rsidR="00E47E0D" w:rsidRDefault="00E47E0D" w:rsidP="00E47E0D">
            <w:pPr>
              <w:tabs>
                <w:tab w:val="left" w:pos="720"/>
              </w:tabs>
              <w:ind w:left="990" w:hanging="990"/>
              <w:rPr>
                <w:sz w:val="22"/>
              </w:rPr>
            </w:pPr>
            <w:r>
              <w:rPr>
                <w:sz w:val="22"/>
              </w:rPr>
              <w:tab/>
              <w:t>c.</w:t>
            </w:r>
            <w:r>
              <w:rPr>
                <w:sz w:val="22"/>
              </w:rPr>
              <w:tab/>
              <w:t>The meta isomer will be very difficult to synthesize.</w:t>
            </w:r>
          </w:p>
          <w:p w14:paraId="77FB1B33" w14:textId="51122E46" w:rsidR="00E47E0D" w:rsidRDefault="00E47E0D" w:rsidP="00E47E0D">
            <w:pPr>
              <w:rPr>
                <w:sz w:val="22"/>
              </w:rPr>
            </w:pPr>
          </w:p>
          <w:p w14:paraId="774F779F" w14:textId="4BEC36C4" w:rsidR="00E47E0D" w:rsidRDefault="00E47E0D" w:rsidP="00E47E0D">
            <w:pPr>
              <w:tabs>
                <w:tab w:val="left" w:pos="720"/>
              </w:tabs>
              <w:ind w:left="990" w:hanging="990"/>
              <w:rPr>
                <w:sz w:val="22"/>
              </w:rPr>
            </w:pPr>
            <w:r>
              <w:rPr>
                <w:sz w:val="22"/>
              </w:rPr>
              <w:tab/>
              <w:t>d.</w:t>
            </w:r>
            <w:r>
              <w:rPr>
                <w:sz w:val="22"/>
              </w:rPr>
              <w:tab/>
              <w:t xml:space="preserve">1,3,5-Trichlorobenzene will be the most difficult to synthesize since all Cl groups are </w:t>
            </w:r>
            <w:proofErr w:type="gramStart"/>
            <w:r>
              <w:rPr>
                <w:sz w:val="22"/>
              </w:rPr>
              <w:t>meta to</w:t>
            </w:r>
            <w:proofErr w:type="gramEnd"/>
            <w:r>
              <w:rPr>
                <w:sz w:val="22"/>
              </w:rPr>
              <w:t xml:space="preserve"> each other in this compound.</w:t>
            </w:r>
          </w:p>
          <w:p w14:paraId="271820A7" w14:textId="77777777" w:rsidR="00CD5AF9" w:rsidRDefault="00CD5AF9" w:rsidP="00E47E0D">
            <w:pPr>
              <w:tabs>
                <w:tab w:val="left" w:pos="720"/>
              </w:tabs>
              <w:ind w:left="990" w:hanging="990"/>
              <w:rPr>
                <w:sz w:val="22"/>
              </w:rPr>
            </w:pPr>
          </w:p>
          <w:tbl>
            <w:tblPr>
              <w:tblW w:w="0" w:type="auto"/>
              <w:tblLook w:val="04A0" w:firstRow="1" w:lastRow="0" w:firstColumn="1" w:lastColumn="0" w:noHBand="0" w:noVBand="1"/>
            </w:tblPr>
            <w:tblGrid>
              <w:gridCol w:w="8640"/>
            </w:tblGrid>
            <w:tr w:rsidR="00CD5AF9" w14:paraId="4DBD3D9F" w14:textId="77777777" w:rsidTr="00CD5AF9">
              <w:tc>
                <w:tcPr>
                  <w:tcW w:w="8856" w:type="dxa"/>
                </w:tcPr>
                <w:p w14:paraId="53DFBEC0" w14:textId="60C5C782" w:rsidR="00CD5AF9" w:rsidRDefault="00CD5AF9" w:rsidP="00CD5AF9">
                  <w:pPr>
                    <w:rPr>
                      <w:sz w:val="22"/>
                    </w:rPr>
                  </w:pPr>
                  <w:r>
                    <w:rPr>
                      <w:noProof/>
                    </w:rPr>
                    <w:drawing>
                      <wp:anchor distT="57150" distB="57150" distL="57150" distR="57150" simplePos="0" relativeHeight="251691008" behindDoc="0" locked="0" layoutInCell="1" allowOverlap="1" wp14:anchorId="4940BEAD" wp14:editId="38B05BFD">
                        <wp:simplePos x="0" y="0"/>
                        <wp:positionH relativeFrom="margin">
                          <wp:posOffset>438150</wp:posOffset>
                        </wp:positionH>
                        <wp:positionV relativeFrom="margin">
                          <wp:posOffset>32385</wp:posOffset>
                        </wp:positionV>
                        <wp:extent cx="3990975" cy="1533525"/>
                        <wp:effectExtent l="0" t="0" r="0" b="0"/>
                        <wp:wrapNone/>
                        <wp:docPr id="20281860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90975" cy="1533525"/>
                                </a:xfrm>
                                <a:prstGeom prst="rect">
                                  <a:avLst/>
                                </a:prstGeom>
                                <a:noFill/>
                              </pic:spPr>
                            </pic:pic>
                          </a:graphicData>
                        </a:graphic>
                        <wp14:sizeRelH relativeFrom="page">
                          <wp14:pctWidth>0</wp14:pctWidth>
                        </wp14:sizeRelH>
                        <wp14:sizeRelV relativeFrom="page">
                          <wp14:pctHeight>0</wp14:pctHeight>
                        </wp14:sizeRelV>
                      </wp:anchor>
                    </w:drawing>
                  </w:r>
                  <w:r>
                    <w:rPr>
                      <w:sz w:val="22"/>
                    </w:rPr>
                    <w:t>61.</w:t>
                  </w:r>
                  <w:r>
                    <w:rPr>
                      <w:sz w:val="22"/>
                    </w:rPr>
                    <w:tab/>
                  </w:r>
                </w:p>
                <w:p w14:paraId="49A5A5AA" w14:textId="77777777" w:rsidR="00CD5AF9" w:rsidRDefault="00CD5AF9" w:rsidP="00CD5AF9">
                  <w:pPr>
                    <w:rPr>
                      <w:sz w:val="22"/>
                    </w:rPr>
                  </w:pPr>
                </w:p>
                <w:p w14:paraId="72D14365" w14:textId="77777777" w:rsidR="00CD5AF9" w:rsidRDefault="00CD5AF9" w:rsidP="00CD5AF9">
                  <w:pPr>
                    <w:rPr>
                      <w:sz w:val="22"/>
                    </w:rPr>
                  </w:pPr>
                </w:p>
                <w:p w14:paraId="61137552" w14:textId="77777777" w:rsidR="00CD5AF9" w:rsidRDefault="00CD5AF9" w:rsidP="00CD5AF9">
                  <w:pPr>
                    <w:rPr>
                      <w:sz w:val="22"/>
                    </w:rPr>
                  </w:pPr>
                </w:p>
                <w:p w14:paraId="4288BFE7" w14:textId="77777777" w:rsidR="00CD5AF9" w:rsidRDefault="00CD5AF9" w:rsidP="00CD5AF9">
                  <w:pPr>
                    <w:rPr>
                      <w:sz w:val="22"/>
                    </w:rPr>
                  </w:pPr>
                </w:p>
                <w:p w14:paraId="1336D717" w14:textId="77777777" w:rsidR="00CD5AF9" w:rsidRDefault="00CD5AF9" w:rsidP="00CD5AF9">
                  <w:pPr>
                    <w:rPr>
                      <w:sz w:val="22"/>
                    </w:rPr>
                  </w:pPr>
                  <w:r>
                    <w:rPr>
                      <w:sz w:val="22"/>
                    </w:rPr>
                    <w:t xml:space="preserve">             </w:t>
                  </w:r>
                </w:p>
                <w:p w14:paraId="39E63C7C" w14:textId="77777777" w:rsidR="00CD5AF9" w:rsidRDefault="00CD5AF9" w:rsidP="00CD5AF9">
                  <w:pPr>
                    <w:rPr>
                      <w:sz w:val="22"/>
                    </w:rPr>
                  </w:pPr>
                </w:p>
                <w:p w14:paraId="50AB448D" w14:textId="77777777" w:rsidR="00CD5AF9" w:rsidRDefault="00CD5AF9" w:rsidP="00CD5AF9">
                  <w:pPr>
                    <w:rPr>
                      <w:sz w:val="22"/>
                    </w:rPr>
                  </w:pPr>
                </w:p>
                <w:p w14:paraId="5571B774" w14:textId="77777777" w:rsidR="00CD5AF9" w:rsidRDefault="00CD5AF9" w:rsidP="00CD5AF9">
                  <w:pPr>
                    <w:rPr>
                      <w:sz w:val="22"/>
                    </w:rPr>
                  </w:pPr>
                </w:p>
                <w:p w14:paraId="0697BC01" w14:textId="77777777" w:rsidR="00CD5AF9" w:rsidRDefault="00CD5AF9" w:rsidP="00CD5AF9">
                  <w:pPr>
                    <w:rPr>
                      <w:sz w:val="22"/>
                    </w:rPr>
                  </w:pPr>
                </w:p>
                <w:p w14:paraId="06142432" w14:textId="77777777" w:rsidR="00CD5AF9" w:rsidRDefault="00CD5AF9" w:rsidP="00CD5AF9">
                  <w:pPr>
                    <w:rPr>
                      <w:sz w:val="22"/>
                    </w:rPr>
                  </w:pPr>
                </w:p>
              </w:tc>
            </w:tr>
            <w:tr w:rsidR="00CD5AF9" w14:paraId="6E8E3241" w14:textId="77777777" w:rsidTr="00CD5AF9">
              <w:tc>
                <w:tcPr>
                  <w:tcW w:w="8856" w:type="dxa"/>
                </w:tcPr>
                <w:p w14:paraId="6FF1E416" w14:textId="77777777" w:rsidR="00CD5AF9" w:rsidRDefault="00CD5AF9" w:rsidP="00CD5AF9">
                  <w:pPr>
                    <w:tabs>
                      <w:tab w:val="left" w:pos="720"/>
                    </w:tabs>
                    <w:spacing w:after="120"/>
                    <w:rPr>
                      <w:noProof/>
                      <w:sz w:val="20"/>
                      <w:szCs w:val="20"/>
                    </w:rPr>
                  </w:pPr>
                  <w:r>
                    <w:rPr>
                      <w:sz w:val="22"/>
                    </w:rPr>
                    <w:t xml:space="preserve">             d.    C</w:t>
                  </w:r>
                  <w:r>
                    <w:rPr>
                      <w:sz w:val="22"/>
                      <w:vertAlign w:val="subscript"/>
                    </w:rPr>
                    <w:t>4</w:t>
                  </w:r>
                  <w:r>
                    <w:rPr>
                      <w:sz w:val="22"/>
                    </w:rPr>
                    <w:t>H</w:t>
                  </w:r>
                  <w:r>
                    <w:rPr>
                      <w:sz w:val="22"/>
                      <w:vertAlign w:val="subscript"/>
                    </w:rPr>
                    <w:t>8</w:t>
                  </w:r>
                  <w:r>
                    <w:rPr>
                      <w:sz w:val="22"/>
                    </w:rPr>
                    <w:t>(g) + 6 O</w:t>
                  </w:r>
                  <w:r>
                    <w:rPr>
                      <w:sz w:val="22"/>
                      <w:vertAlign w:val="subscript"/>
                    </w:rPr>
                    <w:t>2</w:t>
                  </w:r>
                  <w:r>
                    <w:rPr>
                      <w:sz w:val="22"/>
                    </w:rPr>
                    <w:t>(</w:t>
                  </w:r>
                  <w:proofErr w:type="gramStart"/>
                  <w:r>
                    <w:rPr>
                      <w:sz w:val="22"/>
                    </w:rPr>
                    <w:t>g)  →</w:t>
                  </w:r>
                  <w:proofErr w:type="gramEnd"/>
                  <w:r>
                    <w:rPr>
                      <w:sz w:val="22"/>
                    </w:rPr>
                    <w:t xml:space="preserve">  4 CO</w:t>
                  </w:r>
                  <w:r>
                    <w:rPr>
                      <w:sz w:val="22"/>
                      <w:vertAlign w:val="subscript"/>
                    </w:rPr>
                    <w:t>2</w:t>
                  </w:r>
                  <w:r>
                    <w:rPr>
                      <w:sz w:val="22"/>
                    </w:rPr>
                    <w:t>(g) + 4 H</w:t>
                  </w:r>
                  <w:r>
                    <w:rPr>
                      <w:sz w:val="22"/>
                      <w:vertAlign w:val="subscript"/>
                    </w:rPr>
                    <w:t>2</w:t>
                  </w:r>
                  <w:r>
                    <w:rPr>
                      <w:sz w:val="22"/>
                    </w:rPr>
                    <w:t>O(g)</w:t>
                  </w:r>
                </w:p>
                <w:p w14:paraId="2DC80C57" w14:textId="77777777" w:rsidR="00CD5AF9" w:rsidRDefault="00CD5AF9" w:rsidP="00CD5AF9">
                  <w:pPr>
                    <w:rPr>
                      <w:noProof/>
                    </w:rPr>
                  </w:pPr>
                </w:p>
              </w:tc>
            </w:tr>
          </w:tbl>
          <w:p w14:paraId="137F595B" w14:textId="2B685486" w:rsidR="003D0F6E" w:rsidRDefault="003D0F6E" w:rsidP="003D0F6E">
            <w:pPr>
              <w:rPr>
                <w:sz w:val="22"/>
              </w:rPr>
            </w:pPr>
            <w:r>
              <w:rPr>
                <w:sz w:val="22"/>
              </w:rPr>
              <w:t>62.</w:t>
            </w:r>
            <w:r>
              <w:rPr>
                <w:sz w:val="22"/>
              </w:rPr>
              <w:tab/>
              <w:t>a.   The two possible products for the addition of HOH to this alkene are:</w:t>
            </w:r>
          </w:p>
          <w:p w14:paraId="1793A0F9" w14:textId="3FD5344A" w:rsidR="003D0F6E" w:rsidRDefault="003D0F6E" w:rsidP="003D0F6E">
            <w:pPr>
              <w:ind w:left="1080"/>
              <w:jc w:val="both"/>
              <w:rPr>
                <w:sz w:val="22"/>
              </w:rPr>
            </w:pPr>
          </w:p>
          <w:p w14:paraId="15932AAE" w14:textId="51C9E9BD" w:rsidR="003D0F6E" w:rsidRDefault="00E47E0D" w:rsidP="003D0F6E">
            <w:pPr>
              <w:ind w:left="1080"/>
              <w:jc w:val="both"/>
              <w:rPr>
                <w:sz w:val="22"/>
              </w:rPr>
            </w:pPr>
            <w:r>
              <w:rPr>
                <w:noProof/>
                <w:sz w:val="20"/>
                <w:szCs w:val="20"/>
              </w:rPr>
              <w:drawing>
                <wp:anchor distT="57150" distB="57150" distL="57150" distR="57150" simplePos="0" relativeHeight="251653120" behindDoc="0" locked="0" layoutInCell="1" allowOverlap="1" wp14:anchorId="13FD323E" wp14:editId="3720F68A">
                  <wp:simplePos x="0" y="0"/>
                  <wp:positionH relativeFrom="margin">
                    <wp:posOffset>1083945</wp:posOffset>
                  </wp:positionH>
                  <wp:positionV relativeFrom="paragraph">
                    <wp:posOffset>11430</wp:posOffset>
                  </wp:positionV>
                  <wp:extent cx="3171825" cy="9239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1825" cy="923925"/>
                          </a:xfrm>
                          <a:prstGeom prst="rect">
                            <a:avLst/>
                          </a:prstGeom>
                          <a:noFill/>
                        </pic:spPr>
                      </pic:pic>
                    </a:graphicData>
                  </a:graphic>
                  <wp14:sizeRelH relativeFrom="page">
                    <wp14:pctWidth>0</wp14:pctWidth>
                  </wp14:sizeRelH>
                  <wp14:sizeRelV relativeFrom="page">
                    <wp14:pctHeight>0</wp14:pctHeight>
                  </wp14:sizeRelV>
                </wp:anchor>
              </w:drawing>
            </w:r>
          </w:p>
          <w:p w14:paraId="49D90DDB" w14:textId="0D26D8C7" w:rsidR="003D0F6E" w:rsidRDefault="003D0F6E" w:rsidP="003D0F6E">
            <w:pPr>
              <w:ind w:left="1080"/>
              <w:jc w:val="both"/>
              <w:rPr>
                <w:sz w:val="22"/>
              </w:rPr>
            </w:pPr>
          </w:p>
          <w:p w14:paraId="26F570B0" w14:textId="77777777" w:rsidR="003D0F6E" w:rsidRDefault="003D0F6E" w:rsidP="003D0F6E">
            <w:pPr>
              <w:ind w:left="1080"/>
              <w:jc w:val="both"/>
              <w:rPr>
                <w:sz w:val="22"/>
              </w:rPr>
            </w:pPr>
          </w:p>
          <w:p w14:paraId="30F0D985" w14:textId="3BAE1C74" w:rsidR="003D0F6E" w:rsidRDefault="003D0F6E" w:rsidP="003D0F6E">
            <w:pPr>
              <w:ind w:left="1080"/>
              <w:jc w:val="both"/>
              <w:rPr>
                <w:sz w:val="22"/>
              </w:rPr>
            </w:pPr>
          </w:p>
          <w:p w14:paraId="4AE9B37E" w14:textId="373E6130" w:rsidR="003D0F6E" w:rsidRDefault="003D0F6E" w:rsidP="003D0F6E">
            <w:pPr>
              <w:ind w:left="1080"/>
              <w:jc w:val="both"/>
              <w:rPr>
                <w:sz w:val="22"/>
              </w:rPr>
            </w:pPr>
          </w:p>
          <w:p w14:paraId="10ECCB69" w14:textId="2E7F1AFE" w:rsidR="003D0F6E" w:rsidRDefault="003D0F6E" w:rsidP="003D0F6E">
            <w:pPr>
              <w:ind w:left="1080"/>
              <w:jc w:val="both"/>
              <w:rPr>
                <w:sz w:val="22"/>
              </w:rPr>
            </w:pPr>
          </w:p>
          <w:p w14:paraId="22D58508" w14:textId="307D45A5" w:rsidR="003D0F6E" w:rsidRDefault="003D0F6E" w:rsidP="003D0F6E">
            <w:pPr>
              <w:ind w:left="1080"/>
              <w:jc w:val="both"/>
              <w:rPr>
                <w:sz w:val="22"/>
              </w:rPr>
            </w:pPr>
            <w:r>
              <w:rPr>
                <w:sz w:val="22"/>
              </w:rPr>
              <w:t>We would get both products in this reaction. Using the rule given in the problem, the first compound listed is the major product.  In the reactant, the terminal carbon has more hydrogens bonded to it (2 versus 1), so H forms a bond to this carbon, and OH forms a bond to the other carbon in the double bond for the major product. We will list only the major product for the remaining parts to this problem.</w:t>
            </w:r>
          </w:p>
          <w:p w14:paraId="3B9B43F9" w14:textId="77777777" w:rsidR="00E47E0D" w:rsidRDefault="00E47E0D" w:rsidP="003D0F6E">
            <w:pPr>
              <w:rPr>
                <w:sz w:val="22"/>
              </w:rPr>
            </w:pPr>
          </w:p>
          <w:p w14:paraId="6C986A0D" w14:textId="4E9A3EF4" w:rsidR="003D0F6E" w:rsidRDefault="00E47E0D" w:rsidP="003D0F6E">
            <w:pPr>
              <w:rPr>
                <w:sz w:val="22"/>
              </w:rPr>
            </w:pPr>
            <w:r>
              <w:rPr>
                <w:noProof/>
                <w:sz w:val="20"/>
                <w:szCs w:val="20"/>
              </w:rPr>
              <w:lastRenderedPageBreak/>
              <w:drawing>
                <wp:anchor distT="57150" distB="57150" distL="57150" distR="57150" simplePos="0" relativeHeight="251655168" behindDoc="0" locked="0" layoutInCell="1" allowOverlap="1" wp14:anchorId="2600DC51" wp14:editId="0E429366">
                  <wp:simplePos x="0" y="0"/>
                  <wp:positionH relativeFrom="margin">
                    <wp:posOffset>3360420</wp:posOffset>
                  </wp:positionH>
                  <wp:positionV relativeFrom="paragraph">
                    <wp:posOffset>0</wp:posOffset>
                  </wp:positionV>
                  <wp:extent cx="1019175" cy="7797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19175" cy="77978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szCs w:val="20"/>
              </w:rPr>
              <w:drawing>
                <wp:anchor distT="57150" distB="57150" distL="57150" distR="57150" simplePos="0" relativeHeight="251654144" behindDoc="0" locked="0" layoutInCell="1" allowOverlap="1" wp14:anchorId="737D3901" wp14:editId="70DA9424">
                  <wp:simplePos x="0" y="0"/>
                  <wp:positionH relativeFrom="margin">
                    <wp:posOffset>721995</wp:posOffset>
                  </wp:positionH>
                  <wp:positionV relativeFrom="paragraph">
                    <wp:posOffset>0</wp:posOffset>
                  </wp:positionV>
                  <wp:extent cx="1171575" cy="581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71575" cy="581025"/>
                          </a:xfrm>
                          <a:prstGeom prst="rect">
                            <a:avLst/>
                          </a:prstGeom>
                          <a:noFill/>
                        </pic:spPr>
                      </pic:pic>
                    </a:graphicData>
                  </a:graphic>
                  <wp14:sizeRelH relativeFrom="margin">
                    <wp14:pctWidth>0</wp14:pctWidth>
                  </wp14:sizeRelH>
                  <wp14:sizeRelV relativeFrom="margin">
                    <wp14:pctHeight>0</wp14:pctHeight>
                  </wp14:sizeRelV>
                </wp:anchor>
              </w:drawing>
            </w:r>
            <w:r w:rsidR="003D0F6E">
              <w:rPr>
                <w:sz w:val="22"/>
              </w:rPr>
              <w:tab/>
              <w:t>b.</w:t>
            </w:r>
            <w:r w:rsidR="003D0F6E">
              <w:rPr>
                <w:sz w:val="22"/>
              </w:rPr>
              <w:tab/>
            </w:r>
            <w:r w:rsidR="003D0F6E">
              <w:rPr>
                <w:sz w:val="22"/>
              </w:rPr>
              <w:tab/>
            </w:r>
            <w:r w:rsidR="003D0F6E">
              <w:rPr>
                <w:sz w:val="22"/>
              </w:rPr>
              <w:tab/>
            </w:r>
            <w:r w:rsidR="003D0F6E">
              <w:rPr>
                <w:sz w:val="22"/>
              </w:rPr>
              <w:tab/>
            </w:r>
            <w:r w:rsidR="003D0F6E">
              <w:rPr>
                <w:sz w:val="22"/>
              </w:rPr>
              <w:tab/>
              <w:t xml:space="preserve">     c.</w:t>
            </w:r>
            <w:r w:rsidR="003D0F6E">
              <w:rPr>
                <w:sz w:val="22"/>
              </w:rPr>
              <w:tab/>
            </w:r>
            <w:r w:rsidR="003D0F6E">
              <w:rPr>
                <w:sz w:val="22"/>
              </w:rPr>
              <w:tab/>
            </w:r>
            <w:r w:rsidR="003D0F6E">
              <w:rPr>
                <w:sz w:val="22"/>
              </w:rPr>
              <w:tab/>
            </w:r>
            <w:r w:rsidR="003D0F6E">
              <w:rPr>
                <w:sz w:val="22"/>
              </w:rPr>
              <w:tab/>
            </w:r>
            <w:r w:rsidR="003D0F6E">
              <w:rPr>
                <w:sz w:val="22"/>
              </w:rPr>
              <w:tab/>
            </w:r>
            <w:r w:rsidR="003D0F6E">
              <w:rPr>
                <w:sz w:val="22"/>
              </w:rPr>
              <w:tab/>
            </w:r>
          </w:p>
          <w:p w14:paraId="07521B9B" w14:textId="0DEB9BFE" w:rsidR="003D0F6E" w:rsidRDefault="003D0F6E" w:rsidP="003D0F6E">
            <w:pPr>
              <w:rPr>
                <w:sz w:val="22"/>
              </w:rPr>
            </w:pPr>
          </w:p>
          <w:p w14:paraId="2AC94F31" w14:textId="280AC338" w:rsidR="00E47E0D" w:rsidRDefault="00E47E0D" w:rsidP="003D0F6E">
            <w:pPr>
              <w:rPr>
                <w:sz w:val="22"/>
              </w:rPr>
            </w:pPr>
          </w:p>
          <w:p w14:paraId="38DA487D" w14:textId="3ED7A629" w:rsidR="003D0F6E" w:rsidRDefault="003D0F6E" w:rsidP="003D0F6E">
            <w:pPr>
              <w:rPr>
                <w:sz w:val="22"/>
              </w:rPr>
            </w:pPr>
            <w:r>
              <w:rPr>
                <w:sz w:val="22"/>
              </w:rPr>
              <w:t xml:space="preserve">            d.</w:t>
            </w:r>
            <w:r w:rsidR="00E47E0D">
              <w:rPr>
                <w:sz w:val="22"/>
              </w:rPr>
              <w:t xml:space="preserve">                                                                    e.</w:t>
            </w:r>
          </w:p>
          <w:tbl>
            <w:tblPr>
              <w:tblW w:w="0" w:type="auto"/>
              <w:tblLook w:val="04A0" w:firstRow="1" w:lastRow="0" w:firstColumn="1" w:lastColumn="0" w:noHBand="0" w:noVBand="1"/>
            </w:tblPr>
            <w:tblGrid>
              <w:gridCol w:w="8640"/>
            </w:tblGrid>
            <w:tr w:rsidR="003D0F6E" w14:paraId="6D116047" w14:textId="77777777" w:rsidTr="003D0F6E">
              <w:tc>
                <w:tcPr>
                  <w:tcW w:w="8856" w:type="dxa"/>
                </w:tcPr>
                <w:p w14:paraId="2F9535A6" w14:textId="720E59B2" w:rsidR="00E47E0D" w:rsidRDefault="00E47E0D" w:rsidP="00E47E0D">
                  <w:pPr>
                    <w:ind w:left="630" w:hanging="630"/>
                    <w:jc w:val="both"/>
                    <w:rPr>
                      <w:sz w:val="22"/>
                    </w:rPr>
                  </w:pPr>
                  <w:r>
                    <w:rPr>
                      <w:noProof/>
                      <w:sz w:val="20"/>
                      <w:szCs w:val="20"/>
                    </w:rPr>
                    <w:drawing>
                      <wp:anchor distT="57150" distB="57150" distL="57150" distR="57150" simplePos="0" relativeHeight="251657216" behindDoc="1" locked="0" layoutInCell="1" allowOverlap="1" wp14:anchorId="0A10DA22" wp14:editId="489BA602">
                        <wp:simplePos x="0" y="0"/>
                        <wp:positionH relativeFrom="margin">
                          <wp:posOffset>3015615</wp:posOffset>
                        </wp:positionH>
                        <wp:positionV relativeFrom="paragraph">
                          <wp:posOffset>635</wp:posOffset>
                        </wp:positionV>
                        <wp:extent cx="1524000" cy="8108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0" cy="81089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szCs w:val="20"/>
                    </w:rPr>
                    <w:drawing>
                      <wp:anchor distT="57150" distB="57150" distL="57150" distR="57150" simplePos="0" relativeHeight="251656192" behindDoc="0" locked="0" layoutInCell="1" allowOverlap="1" wp14:anchorId="438D0180" wp14:editId="38C8A29D">
                        <wp:simplePos x="0" y="0"/>
                        <wp:positionH relativeFrom="margin">
                          <wp:posOffset>758190</wp:posOffset>
                        </wp:positionH>
                        <wp:positionV relativeFrom="paragraph">
                          <wp:posOffset>-218440</wp:posOffset>
                        </wp:positionV>
                        <wp:extent cx="981075" cy="7759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81075" cy="775970"/>
                                </a:xfrm>
                                <a:prstGeom prst="rect">
                                  <a:avLst/>
                                </a:prstGeom>
                                <a:noFill/>
                              </pic:spPr>
                            </pic:pic>
                          </a:graphicData>
                        </a:graphic>
                        <wp14:sizeRelH relativeFrom="margin">
                          <wp14:pctWidth>0</wp14:pctWidth>
                        </wp14:sizeRelH>
                        <wp14:sizeRelV relativeFrom="margin">
                          <wp14:pctHeight>0</wp14:pctHeight>
                        </wp14:sizeRelV>
                      </wp:anchor>
                    </w:drawing>
                  </w:r>
                </w:p>
                <w:p w14:paraId="1F1DDDF6" w14:textId="658BAD4A" w:rsidR="00E47E0D" w:rsidRDefault="00E47E0D" w:rsidP="00E47E0D">
                  <w:pPr>
                    <w:ind w:left="630" w:hanging="630"/>
                    <w:jc w:val="both"/>
                    <w:rPr>
                      <w:sz w:val="22"/>
                    </w:rPr>
                  </w:pPr>
                </w:p>
                <w:p w14:paraId="39D5CF57" w14:textId="6296DE86" w:rsidR="00E47E0D" w:rsidRDefault="00E47E0D" w:rsidP="00E47E0D">
                  <w:pPr>
                    <w:ind w:left="630" w:hanging="630"/>
                    <w:jc w:val="both"/>
                    <w:rPr>
                      <w:sz w:val="22"/>
                    </w:rPr>
                  </w:pPr>
                </w:p>
                <w:p w14:paraId="00A4912D" w14:textId="7E62539F" w:rsidR="00E47E0D" w:rsidRDefault="00E47E0D" w:rsidP="00E47E0D">
                  <w:pPr>
                    <w:ind w:left="630" w:hanging="630"/>
                    <w:jc w:val="both"/>
                    <w:rPr>
                      <w:sz w:val="22"/>
                    </w:rPr>
                  </w:pPr>
                </w:p>
                <w:p w14:paraId="1CFFB1D7" w14:textId="77777777" w:rsidR="00E47E0D" w:rsidRDefault="00E47E0D" w:rsidP="00E47E0D">
                  <w:pPr>
                    <w:ind w:left="630" w:hanging="630"/>
                    <w:jc w:val="both"/>
                    <w:rPr>
                      <w:sz w:val="22"/>
                    </w:rPr>
                  </w:pPr>
                </w:p>
                <w:tbl>
                  <w:tblPr>
                    <w:tblW w:w="0" w:type="auto"/>
                    <w:tblLook w:val="04A0" w:firstRow="1" w:lastRow="0" w:firstColumn="1" w:lastColumn="0" w:noHBand="0" w:noVBand="1"/>
                  </w:tblPr>
                  <w:tblGrid>
                    <w:gridCol w:w="8424"/>
                  </w:tblGrid>
                  <w:tr w:rsidR="00523A0F" w:rsidRPr="00523A0F" w14:paraId="3AD4A754" w14:textId="77777777" w:rsidTr="00523A0F">
                    <w:trPr>
                      <w:trHeight w:val="4561"/>
                    </w:trPr>
                    <w:tc>
                      <w:tcPr>
                        <w:tcW w:w="8795" w:type="dxa"/>
                      </w:tcPr>
                      <w:p w14:paraId="17383531" w14:textId="2E58ED34" w:rsidR="00523A0F" w:rsidRPr="00523A0F" w:rsidRDefault="00523A0F" w:rsidP="00523A0F">
                        <w:pPr>
                          <w:ind w:left="630" w:hanging="630"/>
                          <w:jc w:val="both"/>
                          <w:rPr>
                            <w:sz w:val="22"/>
                          </w:rPr>
                        </w:pPr>
                        <w:r w:rsidRPr="00523A0F">
                          <w:rPr>
                            <w:sz w:val="22"/>
                          </w:rPr>
                          <w:drawing>
                            <wp:anchor distT="57150" distB="57150" distL="57150" distR="57150" simplePos="0" relativeHeight="251683840" behindDoc="0" locked="0" layoutInCell="1" allowOverlap="1" wp14:anchorId="4A0D8B81" wp14:editId="156A695E">
                              <wp:simplePos x="0" y="0"/>
                              <wp:positionH relativeFrom="margin">
                                <wp:posOffset>357505</wp:posOffset>
                              </wp:positionH>
                              <wp:positionV relativeFrom="margin">
                                <wp:posOffset>-79375</wp:posOffset>
                              </wp:positionV>
                              <wp:extent cx="5852160" cy="1652270"/>
                              <wp:effectExtent l="0" t="0" r="0" b="0"/>
                              <wp:wrapNone/>
                              <wp:docPr id="18190459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52160" cy="1652270"/>
                                      </a:xfrm>
                                      <a:prstGeom prst="rect">
                                        <a:avLst/>
                                      </a:prstGeom>
                                      <a:noFill/>
                                    </pic:spPr>
                                  </pic:pic>
                                </a:graphicData>
                              </a:graphic>
                              <wp14:sizeRelH relativeFrom="page">
                                <wp14:pctWidth>0</wp14:pctWidth>
                              </wp14:sizeRelH>
                              <wp14:sizeRelV relativeFrom="page">
                                <wp14:pctHeight>0</wp14:pctHeight>
                              </wp14:sizeRelV>
                            </wp:anchor>
                          </w:drawing>
                        </w:r>
                        <w:r w:rsidRPr="00523A0F">
                          <w:rPr>
                            <w:sz w:val="22"/>
                          </w:rPr>
                          <w:t>63.</w:t>
                        </w:r>
                        <w:r w:rsidRPr="00523A0F">
                          <w:rPr>
                            <w:sz w:val="22"/>
                          </w:rPr>
                          <w:tab/>
                        </w:r>
                      </w:p>
                      <w:p w14:paraId="625D64A0" w14:textId="77777777" w:rsidR="00523A0F" w:rsidRPr="00523A0F" w:rsidRDefault="00523A0F" w:rsidP="00523A0F">
                        <w:pPr>
                          <w:ind w:left="630" w:hanging="630"/>
                          <w:jc w:val="both"/>
                          <w:rPr>
                            <w:sz w:val="22"/>
                          </w:rPr>
                        </w:pPr>
                      </w:p>
                      <w:p w14:paraId="33EA476F" w14:textId="77777777" w:rsidR="00523A0F" w:rsidRPr="00523A0F" w:rsidRDefault="00523A0F" w:rsidP="00523A0F">
                        <w:pPr>
                          <w:ind w:left="630" w:hanging="630"/>
                          <w:jc w:val="both"/>
                          <w:rPr>
                            <w:sz w:val="22"/>
                          </w:rPr>
                        </w:pPr>
                      </w:p>
                      <w:p w14:paraId="3DC34A16" w14:textId="77777777" w:rsidR="00523A0F" w:rsidRPr="00523A0F" w:rsidRDefault="00523A0F" w:rsidP="00523A0F">
                        <w:pPr>
                          <w:ind w:left="630" w:hanging="630"/>
                          <w:jc w:val="both"/>
                          <w:rPr>
                            <w:sz w:val="22"/>
                          </w:rPr>
                        </w:pPr>
                      </w:p>
                      <w:p w14:paraId="07FE02E4" w14:textId="77777777" w:rsidR="00523A0F" w:rsidRPr="00523A0F" w:rsidRDefault="00523A0F" w:rsidP="00523A0F">
                        <w:pPr>
                          <w:ind w:left="630" w:hanging="630"/>
                          <w:jc w:val="both"/>
                          <w:rPr>
                            <w:sz w:val="22"/>
                          </w:rPr>
                        </w:pPr>
                      </w:p>
                      <w:p w14:paraId="36C19096" w14:textId="3CFCF7DD" w:rsidR="00523A0F" w:rsidRPr="00523A0F" w:rsidRDefault="00523A0F" w:rsidP="00523A0F">
                        <w:pPr>
                          <w:ind w:left="630" w:hanging="630"/>
                          <w:jc w:val="both"/>
                          <w:rPr>
                            <w:sz w:val="22"/>
                          </w:rPr>
                        </w:pPr>
                        <w:r w:rsidRPr="00523A0F">
                          <w:rPr>
                            <w:sz w:val="22"/>
                          </w:rPr>
                          <w:drawing>
                            <wp:anchor distT="57150" distB="57150" distL="57150" distR="57150" simplePos="0" relativeHeight="251684864" behindDoc="0" locked="0" layoutInCell="1" allowOverlap="1" wp14:anchorId="04ADB653" wp14:editId="227D539A">
                              <wp:simplePos x="0" y="0"/>
                              <wp:positionH relativeFrom="margin">
                                <wp:posOffset>712470</wp:posOffset>
                              </wp:positionH>
                              <wp:positionV relativeFrom="margin">
                                <wp:posOffset>1525270</wp:posOffset>
                              </wp:positionV>
                              <wp:extent cx="4380230" cy="1444625"/>
                              <wp:effectExtent l="0" t="0" r="1270" b="0"/>
                              <wp:wrapSquare wrapText="bothSides"/>
                              <wp:docPr id="203197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0230" cy="1444625"/>
                                      </a:xfrm>
                                      <a:prstGeom prst="rect">
                                        <a:avLst/>
                                      </a:prstGeom>
                                      <a:noFill/>
                                    </pic:spPr>
                                  </pic:pic>
                                </a:graphicData>
                              </a:graphic>
                              <wp14:sizeRelH relativeFrom="margin">
                                <wp14:pctWidth>0</wp14:pctWidth>
                              </wp14:sizeRelH>
                              <wp14:sizeRelV relativeFrom="margin">
                                <wp14:pctHeight>0</wp14:pctHeight>
                              </wp14:sizeRelV>
                            </wp:anchor>
                          </w:drawing>
                        </w:r>
                      </w:p>
                    </w:tc>
                  </w:tr>
                  <w:tr w:rsidR="00523A0F" w:rsidRPr="00523A0F" w14:paraId="0387E03E" w14:textId="77777777" w:rsidTr="00523A0F">
                    <w:trPr>
                      <w:trHeight w:val="214"/>
                    </w:trPr>
                    <w:tc>
                      <w:tcPr>
                        <w:tcW w:w="8795" w:type="dxa"/>
                      </w:tcPr>
                      <w:p w14:paraId="0B241D62" w14:textId="77777777" w:rsidR="00523A0F" w:rsidRPr="00523A0F" w:rsidRDefault="00523A0F" w:rsidP="00523A0F">
                        <w:pPr>
                          <w:ind w:left="630" w:hanging="630"/>
                          <w:jc w:val="both"/>
                          <w:rPr>
                            <w:sz w:val="22"/>
                          </w:rPr>
                        </w:pPr>
                      </w:p>
                    </w:tc>
                  </w:tr>
                </w:tbl>
                <w:p w14:paraId="0EB26160" w14:textId="18B4CC04" w:rsidR="00523A0F" w:rsidRPr="00523A0F" w:rsidRDefault="00523A0F" w:rsidP="00523A0F">
                  <w:pPr>
                    <w:ind w:left="630" w:hanging="630"/>
                    <w:jc w:val="both"/>
                    <w:rPr>
                      <w:sz w:val="22"/>
                    </w:rPr>
                  </w:pPr>
                  <w:r>
                    <w:rPr>
                      <w:sz w:val="22"/>
                    </w:rPr>
                    <w:t xml:space="preserve">           </w:t>
                  </w:r>
                  <w:r w:rsidRPr="00523A0F">
                    <w:rPr>
                      <w:sz w:val="22"/>
                    </w:rPr>
                    <w:t xml:space="preserve">To substitute for the benzene ring hydrogens, an </w:t>
                  </w:r>
                  <w:proofErr w:type="gramStart"/>
                  <w:r w:rsidRPr="00523A0F">
                    <w:rPr>
                      <w:sz w:val="22"/>
                    </w:rPr>
                    <w:t>iron(</w:t>
                  </w:r>
                  <w:proofErr w:type="gramEnd"/>
                  <w:r w:rsidRPr="00523A0F">
                    <w:rPr>
                      <w:sz w:val="22"/>
                    </w:rPr>
                    <w:t xml:space="preserve">III) catalyst must be present.  Without this special iron catalyst, the benzene ring hydrogens are unreactive. To substitute for an alkane hydrogen, light must be present. For toluene, the light-catalyzed reaction substitutes </w:t>
                  </w:r>
                  <w:proofErr w:type="gramStart"/>
                  <w:r w:rsidRPr="00523A0F">
                    <w:rPr>
                      <w:sz w:val="22"/>
                    </w:rPr>
                    <w:t>a chlorine</w:t>
                  </w:r>
                  <w:proofErr w:type="gramEnd"/>
                  <w:r w:rsidRPr="00523A0F">
                    <w:rPr>
                      <w:sz w:val="22"/>
                    </w:rPr>
                    <w:t xml:space="preserve"> for a hydrogen in the methyl group attached to the benzene ring.</w:t>
                  </w:r>
                </w:p>
                <w:p w14:paraId="6C4E51DA" w14:textId="77777777" w:rsidR="00523A0F" w:rsidRPr="00523A0F" w:rsidRDefault="00523A0F" w:rsidP="00523A0F">
                  <w:pPr>
                    <w:ind w:left="630" w:hanging="630"/>
                    <w:jc w:val="both"/>
                    <w:rPr>
                      <w:sz w:val="22"/>
                    </w:rPr>
                  </w:pPr>
                </w:p>
                <w:p w14:paraId="31719296" w14:textId="1AC89B6F" w:rsidR="003D0F6E" w:rsidRDefault="00E47E0D" w:rsidP="00E47E0D">
                  <w:pPr>
                    <w:ind w:left="630" w:hanging="630"/>
                    <w:jc w:val="both"/>
                    <w:rPr>
                      <w:sz w:val="22"/>
                    </w:rPr>
                  </w:pPr>
                  <w:r>
                    <w:rPr>
                      <w:sz w:val="22"/>
                    </w:rPr>
                    <w:t>64.</w:t>
                  </w:r>
                  <w:r>
                    <w:rPr>
                      <w:sz w:val="22"/>
                    </w:rPr>
                    <w:tab/>
                    <w:t>When CH</w:t>
                  </w:r>
                  <w:r>
                    <w:rPr>
                      <w:sz w:val="22"/>
                      <w:vertAlign w:val="subscript"/>
                    </w:rPr>
                    <w:t>2</w:t>
                  </w:r>
                  <w:r>
                    <w:rPr>
                      <w:sz w:val="28"/>
                      <w:szCs w:val="28"/>
                    </w:rPr>
                    <w:t>=</w:t>
                  </w:r>
                  <w:r>
                    <w:rPr>
                      <w:sz w:val="22"/>
                    </w:rPr>
                    <w:t>CH</w:t>
                  </w:r>
                  <w:r>
                    <w:rPr>
                      <w:sz w:val="22"/>
                      <w:vertAlign w:val="subscript"/>
                    </w:rPr>
                    <w:t>2</w:t>
                  </w:r>
                  <w:r>
                    <w:rPr>
                      <w:sz w:val="22"/>
                    </w:rPr>
                    <w:t xml:space="preserve"> reacts with HCl, there is only one possible product, chloroethane. When Cl</w:t>
                  </w:r>
                  <w:r>
                    <w:rPr>
                      <w:sz w:val="22"/>
                      <w:vertAlign w:val="subscript"/>
                    </w:rPr>
                    <w:t>2</w:t>
                  </w:r>
                  <w:r>
                    <w:rPr>
                      <w:sz w:val="22"/>
                    </w:rPr>
                    <w:t xml:space="preserve"> is reacted with CH</w:t>
                  </w:r>
                  <w:r>
                    <w:rPr>
                      <w:sz w:val="22"/>
                      <w:vertAlign w:val="subscript"/>
                    </w:rPr>
                    <w:t>3</w:t>
                  </w:r>
                  <w:r>
                    <w:rPr>
                      <w:sz w:val="22"/>
                    </w:rPr>
                    <w:t>CH</w:t>
                  </w:r>
                  <w:r>
                    <w:rPr>
                      <w:sz w:val="22"/>
                      <w:vertAlign w:val="subscript"/>
                    </w:rPr>
                    <w:t>3</w:t>
                  </w:r>
                  <w:r>
                    <w:rPr>
                      <w:sz w:val="22"/>
                    </w:rPr>
                    <w:t xml:space="preserve"> (in the presence of light), there are six possible products because any number of the six hydrogens in ethane can be substituted for by Cl. The light-catalyzed substitution reaction is very difficult to control; hence it is not a very efficient method of producing monochlorinated alkanes.</w:t>
                  </w:r>
                </w:p>
              </w:tc>
            </w:tr>
            <w:tr w:rsidR="00523A0F" w14:paraId="59AACA43" w14:textId="77777777" w:rsidTr="003D0F6E">
              <w:tc>
                <w:tcPr>
                  <w:tcW w:w="8856" w:type="dxa"/>
                </w:tcPr>
                <w:p w14:paraId="3DBCBA06" w14:textId="77777777" w:rsidR="00523A0F" w:rsidRDefault="00523A0F" w:rsidP="00E47E0D">
                  <w:pPr>
                    <w:ind w:left="630" w:hanging="630"/>
                    <w:jc w:val="both"/>
                    <w:rPr>
                      <w:noProof/>
                      <w:sz w:val="20"/>
                      <w:szCs w:val="20"/>
                    </w:rPr>
                  </w:pPr>
                </w:p>
                <w:p w14:paraId="0F626C1A" w14:textId="77777777" w:rsidR="00CD5AF9" w:rsidRDefault="00CD5AF9" w:rsidP="00E47E0D">
                  <w:pPr>
                    <w:ind w:left="630" w:hanging="630"/>
                    <w:jc w:val="both"/>
                    <w:rPr>
                      <w:noProof/>
                      <w:sz w:val="20"/>
                      <w:szCs w:val="20"/>
                    </w:rPr>
                  </w:pPr>
                </w:p>
                <w:p w14:paraId="39F805D4" w14:textId="77777777" w:rsidR="00CD5AF9" w:rsidRDefault="00CD5AF9" w:rsidP="00E47E0D">
                  <w:pPr>
                    <w:ind w:left="630" w:hanging="630"/>
                    <w:jc w:val="both"/>
                    <w:rPr>
                      <w:noProof/>
                      <w:sz w:val="20"/>
                      <w:szCs w:val="20"/>
                    </w:rPr>
                  </w:pPr>
                </w:p>
                <w:p w14:paraId="7297A97F" w14:textId="77777777" w:rsidR="00CD5AF9" w:rsidRDefault="00CD5AF9" w:rsidP="00E47E0D">
                  <w:pPr>
                    <w:ind w:left="630" w:hanging="630"/>
                    <w:jc w:val="both"/>
                    <w:rPr>
                      <w:noProof/>
                      <w:sz w:val="20"/>
                      <w:szCs w:val="20"/>
                    </w:rPr>
                  </w:pPr>
                </w:p>
                <w:p w14:paraId="3EBFB49C" w14:textId="77777777" w:rsidR="00CD5AF9" w:rsidRDefault="00CD5AF9" w:rsidP="00E47E0D">
                  <w:pPr>
                    <w:ind w:left="630" w:hanging="630"/>
                    <w:jc w:val="both"/>
                    <w:rPr>
                      <w:noProof/>
                      <w:sz w:val="20"/>
                      <w:szCs w:val="20"/>
                    </w:rPr>
                  </w:pPr>
                </w:p>
                <w:p w14:paraId="72841FC8" w14:textId="77777777" w:rsidR="00CD5AF9" w:rsidRDefault="00CD5AF9" w:rsidP="00E47E0D">
                  <w:pPr>
                    <w:ind w:left="630" w:hanging="630"/>
                    <w:jc w:val="both"/>
                    <w:rPr>
                      <w:noProof/>
                      <w:sz w:val="20"/>
                      <w:szCs w:val="20"/>
                    </w:rPr>
                  </w:pPr>
                </w:p>
                <w:p w14:paraId="6F396440" w14:textId="77777777" w:rsidR="00CD5AF9" w:rsidRDefault="00CD5AF9" w:rsidP="00E47E0D">
                  <w:pPr>
                    <w:ind w:left="630" w:hanging="630"/>
                    <w:jc w:val="both"/>
                    <w:rPr>
                      <w:noProof/>
                      <w:sz w:val="20"/>
                      <w:szCs w:val="20"/>
                    </w:rPr>
                  </w:pPr>
                </w:p>
                <w:p w14:paraId="1B1F38C9" w14:textId="77777777" w:rsidR="00CD5AF9" w:rsidRDefault="00CD5AF9" w:rsidP="00E47E0D">
                  <w:pPr>
                    <w:ind w:left="630" w:hanging="630"/>
                    <w:jc w:val="both"/>
                    <w:rPr>
                      <w:noProof/>
                      <w:sz w:val="20"/>
                      <w:szCs w:val="20"/>
                    </w:rPr>
                  </w:pPr>
                </w:p>
                <w:p w14:paraId="53615FF3" w14:textId="77777777" w:rsidR="00CD5AF9" w:rsidRDefault="00CD5AF9" w:rsidP="00E47E0D">
                  <w:pPr>
                    <w:ind w:left="630" w:hanging="630"/>
                    <w:jc w:val="both"/>
                    <w:rPr>
                      <w:noProof/>
                      <w:sz w:val="20"/>
                      <w:szCs w:val="20"/>
                    </w:rPr>
                  </w:pPr>
                </w:p>
              </w:tc>
            </w:tr>
          </w:tbl>
          <w:p w14:paraId="7C75CDA0" w14:textId="28270EBF" w:rsidR="00523A0F" w:rsidRPr="00523A0F" w:rsidRDefault="00523A0F" w:rsidP="00523A0F">
            <w:pPr>
              <w:rPr>
                <w:sz w:val="22"/>
              </w:rPr>
            </w:pPr>
            <w:r>
              <w:rPr>
                <w:sz w:val="22"/>
                <w:lang w:val="en-CA"/>
              </w:rPr>
              <w:lastRenderedPageBreak/>
              <w:t xml:space="preserve"> </w:t>
            </w:r>
            <w:r w:rsidRPr="00523A0F">
              <w:rPr>
                <w:sz w:val="22"/>
                <w:lang w:val="en-CA"/>
              </w:rPr>
              <w:fldChar w:fldCharType="begin"/>
            </w:r>
            <w:r w:rsidRPr="00523A0F">
              <w:rPr>
                <w:sz w:val="22"/>
                <w:lang w:val="en-CA"/>
              </w:rPr>
              <w:instrText xml:space="preserve"> SEQ CHAPTER \h \r 1</w:instrText>
            </w:r>
            <w:r w:rsidRPr="00523A0F">
              <w:rPr>
                <w:sz w:val="22"/>
              </w:rPr>
              <w:fldChar w:fldCharType="end"/>
            </w:r>
            <w:r w:rsidRPr="00523A0F">
              <w:rPr>
                <w:sz w:val="22"/>
              </w:rPr>
              <w:t>85.</w:t>
            </w:r>
            <w:r w:rsidRPr="00523A0F">
              <w:rPr>
                <w:sz w:val="22"/>
              </w:rPr>
              <w:tab/>
              <w:t>a.</w:t>
            </w:r>
            <w:r>
              <w:rPr>
                <w:sz w:val="22"/>
              </w:rPr>
              <w:t xml:space="preserve">    </w:t>
            </w:r>
            <w:r w:rsidRPr="00523A0F">
              <w:rPr>
                <w:sz w:val="22"/>
              </w:rPr>
              <w:t>Aspartic acid and phenylalanine make up aspartame.</w:t>
            </w:r>
          </w:p>
          <w:tbl>
            <w:tblPr>
              <w:tblW w:w="0" w:type="auto"/>
              <w:tblLook w:val="04A0" w:firstRow="1" w:lastRow="0" w:firstColumn="1" w:lastColumn="0" w:noHBand="0" w:noVBand="1"/>
            </w:tblPr>
            <w:tblGrid>
              <w:gridCol w:w="8640"/>
            </w:tblGrid>
            <w:tr w:rsidR="00523A0F" w:rsidRPr="00523A0F" w14:paraId="5D611323" w14:textId="77777777" w:rsidTr="00523A0F">
              <w:tc>
                <w:tcPr>
                  <w:tcW w:w="8856" w:type="dxa"/>
                </w:tcPr>
                <w:p w14:paraId="4E5E7A38" w14:textId="77777777" w:rsidR="00523A0F" w:rsidRPr="00523A0F" w:rsidRDefault="00523A0F" w:rsidP="00523A0F">
                  <w:pPr>
                    <w:rPr>
                      <w:sz w:val="22"/>
                    </w:rPr>
                  </w:pPr>
                </w:p>
                <w:p w14:paraId="1983A35E" w14:textId="66D7972B" w:rsidR="00523A0F" w:rsidRPr="00523A0F" w:rsidRDefault="00523A0F" w:rsidP="00523A0F">
                  <w:pPr>
                    <w:rPr>
                      <w:sz w:val="22"/>
                    </w:rPr>
                  </w:pPr>
                  <w:r w:rsidRPr="00523A0F">
                    <w:rPr>
                      <w:sz w:val="22"/>
                    </w:rPr>
                    <w:drawing>
                      <wp:anchor distT="57150" distB="57150" distL="57150" distR="57150" simplePos="0" relativeHeight="251686912" behindDoc="0" locked="0" layoutInCell="1" allowOverlap="1" wp14:anchorId="325EDDF5" wp14:editId="36B8B3D4">
                        <wp:simplePos x="0" y="0"/>
                        <wp:positionH relativeFrom="margin">
                          <wp:posOffset>683895</wp:posOffset>
                        </wp:positionH>
                        <wp:positionV relativeFrom="margin">
                          <wp:posOffset>114300</wp:posOffset>
                        </wp:positionV>
                        <wp:extent cx="3263900" cy="1681480"/>
                        <wp:effectExtent l="0" t="0" r="0" b="0"/>
                        <wp:wrapSquare wrapText="bothSides"/>
                        <wp:docPr id="4889496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63900" cy="1681480"/>
                                </a:xfrm>
                                <a:prstGeom prst="rect">
                                  <a:avLst/>
                                </a:prstGeom>
                                <a:noFill/>
                              </pic:spPr>
                            </pic:pic>
                          </a:graphicData>
                        </a:graphic>
                        <wp14:sizeRelH relativeFrom="page">
                          <wp14:pctWidth>0</wp14:pctWidth>
                        </wp14:sizeRelH>
                        <wp14:sizeRelV relativeFrom="page">
                          <wp14:pctHeight>0</wp14:pctHeight>
                        </wp14:sizeRelV>
                      </wp:anchor>
                    </w:drawing>
                  </w:r>
                </w:p>
                <w:p w14:paraId="6A1F0BA3" w14:textId="77777777" w:rsidR="00523A0F" w:rsidRPr="00523A0F" w:rsidRDefault="00523A0F" w:rsidP="00523A0F">
                  <w:pPr>
                    <w:rPr>
                      <w:sz w:val="22"/>
                    </w:rPr>
                  </w:pPr>
                </w:p>
                <w:p w14:paraId="440E58C9" w14:textId="77777777" w:rsidR="00523A0F" w:rsidRPr="00523A0F" w:rsidRDefault="00523A0F" w:rsidP="00523A0F">
                  <w:pPr>
                    <w:rPr>
                      <w:sz w:val="22"/>
                    </w:rPr>
                  </w:pPr>
                </w:p>
                <w:p w14:paraId="7570F86C" w14:textId="77777777" w:rsidR="00523A0F" w:rsidRPr="00523A0F" w:rsidRDefault="00523A0F" w:rsidP="00523A0F">
                  <w:pPr>
                    <w:rPr>
                      <w:sz w:val="22"/>
                    </w:rPr>
                  </w:pPr>
                </w:p>
                <w:p w14:paraId="09F74C89" w14:textId="77777777" w:rsidR="00523A0F" w:rsidRPr="00523A0F" w:rsidRDefault="00523A0F" w:rsidP="00523A0F">
                  <w:pPr>
                    <w:rPr>
                      <w:sz w:val="22"/>
                    </w:rPr>
                  </w:pPr>
                </w:p>
                <w:p w14:paraId="6F3FDCA3" w14:textId="77777777" w:rsidR="00523A0F" w:rsidRPr="00523A0F" w:rsidRDefault="00523A0F" w:rsidP="00523A0F">
                  <w:pPr>
                    <w:rPr>
                      <w:sz w:val="22"/>
                    </w:rPr>
                  </w:pPr>
                </w:p>
                <w:p w14:paraId="00005440" w14:textId="77777777" w:rsidR="00523A0F" w:rsidRPr="00523A0F" w:rsidRDefault="00523A0F" w:rsidP="00523A0F">
                  <w:pPr>
                    <w:rPr>
                      <w:sz w:val="22"/>
                    </w:rPr>
                  </w:pPr>
                </w:p>
                <w:p w14:paraId="27ACD89E" w14:textId="77777777" w:rsidR="00523A0F" w:rsidRPr="00523A0F" w:rsidRDefault="00523A0F" w:rsidP="00523A0F">
                  <w:pPr>
                    <w:rPr>
                      <w:sz w:val="22"/>
                    </w:rPr>
                  </w:pPr>
                </w:p>
                <w:p w14:paraId="4C36D644" w14:textId="77777777" w:rsidR="00523A0F" w:rsidRPr="00523A0F" w:rsidRDefault="00523A0F" w:rsidP="00523A0F">
                  <w:pPr>
                    <w:rPr>
                      <w:sz w:val="22"/>
                    </w:rPr>
                  </w:pPr>
                </w:p>
                <w:p w14:paraId="6EC6D833" w14:textId="77777777" w:rsidR="00523A0F" w:rsidRPr="00523A0F" w:rsidRDefault="00523A0F" w:rsidP="00523A0F">
                  <w:pPr>
                    <w:rPr>
                      <w:sz w:val="22"/>
                    </w:rPr>
                  </w:pPr>
                </w:p>
              </w:tc>
            </w:tr>
          </w:tbl>
          <w:p w14:paraId="7028143B" w14:textId="5DDCE675" w:rsidR="00523A0F" w:rsidRDefault="00523A0F" w:rsidP="00523A0F">
            <w:pPr>
              <w:rPr>
                <w:sz w:val="22"/>
              </w:rPr>
            </w:pPr>
            <w:r w:rsidRPr="00523A0F">
              <w:rPr>
                <w:sz w:val="22"/>
              </w:rPr>
              <w:tab/>
              <w:t>b.</w:t>
            </w:r>
            <w:r>
              <w:rPr>
                <w:sz w:val="22"/>
              </w:rPr>
              <w:t xml:space="preserve">    </w:t>
            </w:r>
            <w:r w:rsidRPr="00523A0F">
              <w:rPr>
                <w:sz w:val="22"/>
              </w:rPr>
              <w:t xml:space="preserve">Aspartame contains the methyl ester of phenylalanine.  This ester can hydrolyze to </w:t>
            </w:r>
          </w:p>
          <w:p w14:paraId="11C7E476" w14:textId="6BAC9B4B" w:rsidR="00523A0F" w:rsidRPr="00523A0F" w:rsidRDefault="00523A0F" w:rsidP="00523A0F">
            <w:pPr>
              <w:rPr>
                <w:sz w:val="22"/>
              </w:rPr>
            </w:pPr>
            <w:r>
              <w:rPr>
                <w:sz w:val="22"/>
              </w:rPr>
              <w:t xml:space="preserve">                    </w:t>
            </w:r>
            <w:proofErr w:type="gramStart"/>
            <w:r>
              <w:rPr>
                <w:sz w:val="22"/>
              </w:rPr>
              <w:t>form</w:t>
            </w:r>
            <w:proofErr w:type="gramEnd"/>
            <w:r>
              <w:rPr>
                <w:sz w:val="22"/>
              </w:rPr>
              <w:t xml:space="preserve"> methanol.</w:t>
            </w:r>
          </w:p>
          <w:p w14:paraId="4C9D1890" w14:textId="77777777" w:rsidR="00523A0F" w:rsidRPr="00523A0F" w:rsidRDefault="00523A0F" w:rsidP="00523A0F">
            <w:pPr>
              <w:rPr>
                <w:sz w:val="22"/>
                <w:vertAlign w:val="subscript"/>
              </w:rPr>
            </w:pPr>
            <w:r w:rsidRPr="00523A0F">
              <w:rPr>
                <w:sz w:val="22"/>
              </w:rPr>
              <w:tab/>
            </w:r>
            <w:r w:rsidRPr="00523A0F">
              <w:rPr>
                <w:sz w:val="22"/>
              </w:rPr>
              <w:tab/>
            </w:r>
            <w:r w:rsidRPr="00523A0F">
              <w:rPr>
                <w:sz w:val="22"/>
              </w:rPr>
              <w:tab/>
            </w:r>
            <w:r w:rsidRPr="00523A0F">
              <w:rPr>
                <w:sz w:val="22"/>
              </w:rPr>
              <w:tab/>
              <w:t>RCO</w:t>
            </w:r>
            <w:r w:rsidRPr="00523A0F">
              <w:rPr>
                <w:sz w:val="22"/>
                <w:vertAlign w:val="subscript"/>
              </w:rPr>
              <w:t>2</w:t>
            </w:r>
            <w:r w:rsidRPr="00523A0F">
              <w:rPr>
                <w:sz w:val="22"/>
              </w:rPr>
              <w:t>CH</w:t>
            </w:r>
            <w:r w:rsidRPr="00523A0F">
              <w:rPr>
                <w:sz w:val="22"/>
                <w:vertAlign w:val="subscript"/>
              </w:rPr>
              <w:t>3</w:t>
            </w:r>
            <w:r w:rsidRPr="00523A0F">
              <w:rPr>
                <w:sz w:val="22"/>
              </w:rPr>
              <w:t xml:space="preserve"> + H</w:t>
            </w:r>
            <w:r w:rsidRPr="00523A0F">
              <w:rPr>
                <w:sz w:val="22"/>
                <w:vertAlign w:val="subscript"/>
              </w:rPr>
              <w:t>2</w:t>
            </w:r>
            <w:r w:rsidRPr="00523A0F">
              <w:rPr>
                <w:sz w:val="22"/>
              </w:rPr>
              <w:t xml:space="preserve">O </w:t>
            </w:r>
            <w:r w:rsidRPr="00523A0F">
              <w:rPr>
                <w:rFonts w:ascii="Cambria Math" w:hAnsi="Cambria Math" w:cs="Cambria Math"/>
                <w:sz w:val="22"/>
              </w:rPr>
              <w:t>⇌</w:t>
            </w:r>
            <w:r w:rsidRPr="00523A0F">
              <w:rPr>
                <w:sz w:val="22"/>
              </w:rPr>
              <w:t xml:space="preserve"> RCO</w:t>
            </w:r>
            <w:r w:rsidRPr="00523A0F">
              <w:rPr>
                <w:sz w:val="22"/>
                <w:vertAlign w:val="subscript"/>
              </w:rPr>
              <w:t>2</w:t>
            </w:r>
            <w:r w:rsidRPr="00523A0F">
              <w:rPr>
                <w:sz w:val="22"/>
              </w:rPr>
              <w:t>H + HOCH</w:t>
            </w:r>
            <w:r w:rsidRPr="00523A0F">
              <w:rPr>
                <w:sz w:val="22"/>
                <w:vertAlign w:val="subscript"/>
              </w:rPr>
              <w:t>3</w:t>
            </w:r>
          </w:p>
          <w:p w14:paraId="4998BF56" w14:textId="77777777" w:rsidR="00523A0F" w:rsidRDefault="00523A0F" w:rsidP="003D0F6E">
            <w:pPr>
              <w:rPr>
                <w:sz w:val="22"/>
              </w:rPr>
            </w:pPr>
          </w:p>
          <w:p w14:paraId="53EA1CFD" w14:textId="77777777" w:rsidR="00523A0F" w:rsidRDefault="00523A0F" w:rsidP="003D0F6E">
            <w:pPr>
              <w:rPr>
                <w:sz w:val="22"/>
              </w:rPr>
            </w:pPr>
          </w:p>
          <w:tbl>
            <w:tblPr>
              <w:tblW w:w="0" w:type="auto"/>
              <w:tblLook w:val="04A0" w:firstRow="1" w:lastRow="0" w:firstColumn="1" w:lastColumn="0" w:noHBand="0" w:noVBand="1"/>
            </w:tblPr>
            <w:tblGrid>
              <w:gridCol w:w="8640"/>
            </w:tblGrid>
            <w:tr w:rsidR="00523A0F" w:rsidRPr="00523A0F" w14:paraId="690F075A" w14:textId="77777777" w:rsidTr="00523A0F">
              <w:tc>
                <w:tcPr>
                  <w:tcW w:w="8856" w:type="dxa"/>
                </w:tcPr>
                <w:p w14:paraId="0BE8FBEB" w14:textId="3F6F0D7C" w:rsidR="00523A0F" w:rsidRPr="00523A0F" w:rsidRDefault="00523A0F" w:rsidP="00523A0F">
                  <w:pPr>
                    <w:rPr>
                      <w:sz w:val="22"/>
                    </w:rPr>
                  </w:pPr>
                  <w:r w:rsidRPr="00523A0F">
                    <w:rPr>
                      <w:sz w:val="22"/>
                    </w:rPr>
                    <w:t>87.</w:t>
                  </w:r>
                  <w:r w:rsidRPr="00523A0F">
                    <w:rPr>
                      <w:sz w:val="22"/>
                    </w:rPr>
                    <w:drawing>
                      <wp:anchor distT="57150" distB="57150" distL="57150" distR="57150" simplePos="0" relativeHeight="251688960" behindDoc="0" locked="0" layoutInCell="1" allowOverlap="1" wp14:anchorId="16F9E593" wp14:editId="40A61B38">
                        <wp:simplePos x="0" y="0"/>
                        <wp:positionH relativeFrom="margin">
                          <wp:posOffset>455295</wp:posOffset>
                        </wp:positionH>
                        <wp:positionV relativeFrom="margin">
                          <wp:posOffset>9525</wp:posOffset>
                        </wp:positionV>
                        <wp:extent cx="3749675" cy="1344930"/>
                        <wp:effectExtent l="0" t="0" r="0" b="7620"/>
                        <wp:wrapNone/>
                        <wp:docPr id="6680941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49675" cy="1344930"/>
                                </a:xfrm>
                                <a:prstGeom prst="rect">
                                  <a:avLst/>
                                </a:prstGeom>
                                <a:noFill/>
                              </pic:spPr>
                            </pic:pic>
                          </a:graphicData>
                        </a:graphic>
                        <wp14:sizeRelH relativeFrom="page">
                          <wp14:pctWidth>0</wp14:pctWidth>
                        </wp14:sizeRelH>
                        <wp14:sizeRelV relativeFrom="page">
                          <wp14:pctHeight>0</wp14:pctHeight>
                        </wp14:sizeRelV>
                      </wp:anchor>
                    </w:drawing>
                  </w:r>
                </w:p>
                <w:p w14:paraId="04150CBD" w14:textId="77777777" w:rsidR="00523A0F" w:rsidRPr="00523A0F" w:rsidRDefault="00523A0F" w:rsidP="00523A0F">
                  <w:pPr>
                    <w:rPr>
                      <w:sz w:val="22"/>
                    </w:rPr>
                  </w:pPr>
                </w:p>
                <w:p w14:paraId="36966223" w14:textId="77777777" w:rsidR="00523A0F" w:rsidRPr="00523A0F" w:rsidRDefault="00523A0F" w:rsidP="00523A0F">
                  <w:pPr>
                    <w:rPr>
                      <w:sz w:val="22"/>
                    </w:rPr>
                  </w:pPr>
                </w:p>
                <w:p w14:paraId="423FAA63" w14:textId="77777777" w:rsidR="00523A0F" w:rsidRPr="00523A0F" w:rsidRDefault="00523A0F" w:rsidP="00523A0F">
                  <w:pPr>
                    <w:rPr>
                      <w:sz w:val="22"/>
                    </w:rPr>
                  </w:pPr>
                </w:p>
                <w:p w14:paraId="1F78715B" w14:textId="77777777" w:rsidR="00523A0F" w:rsidRPr="00523A0F" w:rsidRDefault="00523A0F" w:rsidP="00523A0F">
                  <w:pPr>
                    <w:rPr>
                      <w:sz w:val="22"/>
                    </w:rPr>
                  </w:pPr>
                </w:p>
                <w:p w14:paraId="6AA17E48" w14:textId="77777777" w:rsidR="00523A0F" w:rsidRPr="00523A0F" w:rsidRDefault="00523A0F" w:rsidP="00523A0F">
                  <w:pPr>
                    <w:rPr>
                      <w:sz w:val="22"/>
                    </w:rPr>
                  </w:pPr>
                </w:p>
                <w:p w14:paraId="50768245" w14:textId="77777777" w:rsidR="00523A0F" w:rsidRPr="00523A0F" w:rsidRDefault="00523A0F" w:rsidP="00523A0F">
                  <w:pPr>
                    <w:rPr>
                      <w:sz w:val="22"/>
                    </w:rPr>
                  </w:pPr>
                </w:p>
                <w:p w14:paraId="6D708368" w14:textId="77777777" w:rsidR="00523A0F" w:rsidRPr="00523A0F" w:rsidRDefault="00523A0F" w:rsidP="00523A0F">
                  <w:pPr>
                    <w:rPr>
                      <w:sz w:val="22"/>
                    </w:rPr>
                  </w:pPr>
                </w:p>
                <w:p w14:paraId="106E0DAB" w14:textId="77777777" w:rsidR="00523A0F" w:rsidRPr="00523A0F" w:rsidRDefault="00523A0F" w:rsidP="00523A0F">
                  <w:pPr>
                    <w:rPr>
                      <w:sz w:val="22"/>
                    </w:rPr>
                  </w:pPr>
                </w:p>
              </w:tc>
            </w:tr>
          </w:tbl>
          <w:p w14:paraId="4AC1241D" w14:textId="77451BF3" w:rsidR="00523A0F" w:rsidRPr="00523A0F" w:rsidRDefault="00523A0F" w:rsidP="00523A0F">
            <w:pPr>
              <w:rPr>
                <w:sz w:val="22"/>
              </w:rPr>
            </w:pPr>
            <w:r w:rsidRPr="00523A0F">
              <w:rPr>
                <w:sz w:val="22"/>
              </w:rPr>
              <w:t>89.</w:t>
            </w:r>
            <w:r w:rsidRPr="00523A0F">
              <w:rPr>
                <w:sz w:val="22"/>
              </w:rPr>
              <w:tab/>
              <w:t>a.</w:t>
            </w:r>
            <w:r>
              <w:rPr>
                <w:sz w:val="22"/>
              </w:rPr>
              <w:t xml:space="preserve">   </w:t>
            </w:r>
            <w:proofErr w:type="gramStart"/>
            <w:r w:rsidRPr="00523A0F">
              <w:rPr>
                <w:sz w:val="22"/>
              </w:rPr>
              <w:t>Six</w:t>
            </w:r>
            <w:proofErr w:type="gramEnd"/>
            <w:r w:rsidRPr="00523A0F">
              <w:rPr>
                <w:sz w:val="22"/>
              </w:rPr>
              <w:t xml:space="preserve"> tetrapeptides are possible.  From NH</w:t>
            </w:r>
            <w:r w:rsidRPr="00523A0F">
              <w:rPr>
                <w:sz w:val="22"/>
                <w:vertAlign w:val="subscript"/>
              </w:rPr>
              <w:t>2</w:t>
            </w:r>
            <w:r w:rsidRPr="00523A0F">
              <w:rPr>
                <w:sz w:val="22"/>
              </w:rPr>
              <w:t xml:space="preserve"> to CO</w:t>
            </w:r>
            <w:r w:rsidRPr="00523A0F">
              <w:rPr>
                <w:sz w:val="22"/>
                <w:vertAlign w:val="subscript"/>
              </w:rPr>
              <w:t>2</w:t>
            </w:r>
            <w:r w:rsidRPr="00523A0F">
              <w:rPr>
                <w:sz w:val="22"/>
              </w:rPr>
              <w:t>H end:</w:t>
            </w:r>
          </w:p>
          <w:p w14:paraId="6E9354C2" w14:textId="77777777" w:rsidR="00523A0F" w:rsidRPr="00523A0F" w:rsidRDefault="00523A0F" w:rsidP="00523A0F">
            <w:pPr>
              <w:rPr>
                <w:sz w:val="22"/>
              </w:rPr>
            </w:pPr>
          </w:p>
          <w:p w14:paraId="252789B8" w14:textId="1E14970F" w:rsidR="00523A0F" w:rsidRPr="00523A0F" w:rsidRDefault="00523A0F" w:rsidP="00523A0F">
            <w:pPr>
              <w:rPr>
                <w:sz w:val="22"/>
              </w:rPr>
            </w:pPr>
            <w:r w:rsidRPr="00523A0F">
              <w:rPr>
                <w:sz w:val="22"/>
              </w:rPr>
              <w:tab/>
            </w:r>
            <w:r w:rsidRPr="00523A0F">
              <w:rPr>
                <w:sz w:val="22"/>
              </w:rPr>
              <w:tab/>
            </w:r>
            <w:proofErr w:type="spellStart"/>
            <w:r w:rsidRPr="00523A0F">
              <w:rPr>
                <w:sz w:val="22"/>
              </w:rPr>
              <w:t>phe-phe-gly-</w:t>
            </w:r>
            <w:proofErr w:type="gramStart"/>
            <w:r w:rsidRPr="00523A0F">
              <w:rPr>
                <w:sz w:val="22"/>
              </w:rPr>
              <w:t>gly</w:t>
            </w:r>
            <w:proofErr w:type="spellEnd"/>
            <w:r w:rsidRPr="00523A0F">
              <w:rPr>
                <w:sz w:val="22"/>
              </w:rPr>
              <w:t xml:space="preserve">,  </w:t>
            </w:r>
            <w:proofErr w:type="spellStart"/>
            <w:r w:rsidRPr="00523A0F">
              <w:rPr>
                <w:sz w:val="22"/>
              </w:rPr>
              <w:t>gly</w:t>
            </w:r>
            <w:proofErr w:type="gramEnd"/>
            <w:r w:rsidRPr="00523A0F">
              <w:rPr>
                <w:sz w:val="22"/>
              </w:rPr>
              <w:t>-gly-phe-</w:t>
            </w:r>
            <w:proofErr w:type="gramStart"/>
            <w:r w:rsidRPr="00523A0F">
              <w:rPr>
                <w:sz w:val="22"/>
              </w:rPr>
              <w:t>phe</w:t>
            </w:r>
            <w:proofErr w:type="spellEnd"/>
            <w:r w:rsidRPr="00523A0F">
              <w:rPr>
                <w:sz w:val="22"/>
              </w:rPr>
              <w:t xml:space="preserve">,  </w:t>
            </w:r>
            <w:proofErr w:type="spellStart"/>
            <w:r w:rsidRPr="00523A0F">
              <w:rPr>
                <w:sz w:val="22"/>
              </w:rPr>
              <w:t>gly</w:t>
            </w:r>
            <w:proofErr w:type="gramEnd"/>
            <w:r w:rsidRPr="00523A0F">
              <w:rPr>
                <w:sz w:val="22"/>
              </w:rPr>
              <w:t>-phe-phe-gly</w:t>
            </w:r>
            <w:proofErr w:type="spellEnd"/>
            <w:r w:rsidRPr="00523A0F">
              <w:rPr>
                <w:sz w:val="22"/>
              </w:rPr>
              <w:t xml:space="preserve">, </w:t>
            </w:r>
          </w:p>
          <w:p w14:paraId="78DB1967" w14:textId="77777777" w:rsidR="00523A0F" w:rsidRPr="00523A0F" w:rsidRDefault="00523A0F" w:rsidP="00523A0F">
            <w:pPr>
              <w:rPr>
                <w:sz w:val="22"/>
              </w:rPr>
            </w:pPr>
            <w:r w:rsidRPr="00523A0F">
              <w:rPr>
                <w:sz w:val="22"/>
              </w:rPr>
              <w:t xml:space="preserve"> </w:t>
            </w:r>
          </w:p>
          <w:p w14:paraId="086A8227" w14:textId="22C2682D" w:rsidR="00523A0F" w:rsidRPr="00523A0F" w:rsidRDefault="00523A0F" w:rsidP="00523A0F">
            <w:pPr>
              <w:rPr>
                <w:sz w:val="22"/>
              </w:rPr>
            </w:pPr>
            <w:r w:rsidRPr="00523A0F">
              <w:rPr>
                <w:sz w:val="22"/>
              </w:rPr>
              <w:tab/>
            </w:r>
            <w:r w:rsidRPr="00523A0F">
              <w:rPr>
                <w:sz w:val="22"/>
              </w:rPr>
              <w:tab/>
            </w:r>
            <w:proofErr w:type="spellStart"/>
            <w:r w:rsidRPr="00523A0F">
              <w:rPr>
                <w:sz w:val="22"/>
              </w:rPr>
              <w:t>phe-gly-gly-</w:t>
            </w:r>
            <w:proofErr w:type="gramStart"/>
            <w:r w:rsidRPr="00523A0F">
              <w:rPr>
                <w:sz w:val="22"/>
              </w:rPr>
              <w:t>phe</w:t>
            </w:r>
            <w:proofErr w:type="spellEnd"/>
            <w:r w:rsidRPr="00523A0F">
              <w:rPr>
                <w:sz w:val="22"/>
              </w:rPr>
              <w:t xml:space="preserve">,  </w:t>
            </w:r>
            <w:proofErr w:type="spellStart"/>
            <w:r w:rsidRPr="00523A0F">
              <w:rPr>
                <w:sz w:val="22"/>
              </w:rPr>
              <w:t>phe</w:t>
            </w:r>
            <w:proofErr w:type="gramEnd"/>
            <w:r w:rsidRPr="00523A0F">
              <w:rPr>
                <w:sz w:val="22"/>
              </w:rPr>
              <w:t>-gly-phe-</w:t>
            </w:r>
            <w:proofErr w:type="gramStart"/>
            <w:r w:rsidRPr="00523A0F">
              <w:rPr>
                <w:sz w:val="22"/>
              </w:rPr>
              <w:t>gly</w:t>
            </w:r>
            <w:proofErr w:type="spellEnd"/>
            <w:r w:rsidRPr="00523A0F">
              <w:rPr>
                <w:sz w:val="22"/>
              </w:rPr>
              <w:t xml:space="preserve">,  </w:t>
            </w:r>
            <w:proofErr w:type="spellStart"/>
            <w:r w:rsidRPr="00523A0F">
              <w:rPr>
                <w:sz w:val="22"/>
              </w:rPr>
              <w:t>gly</w:t>
            </w:r>
            <w:proofErr w:type="gramEnd"/>
            <w:r w:rsidRPr="00523A0F">
              <w:rPr>
                <w:sz w:val="22"/>
              </w:rPr>
              <w:t>-phe-gly-phe</w:t>
            </w:r>
            <w:proofErr w:type="spellEnd"/>
          </w:p>
          <w:p w14:paraId="790FBDD9" w14:textId="77777777" w:rsidR="00523A0F" w:rsidRPr="00523A0F" w:rsidRDefault="00523A0F" w:rsidP="00523A0F">
            <w:pPr>
              <w:rPr>
                <w:sz w:val="22"/>
              </w:rPr>
            </w:pPr>
          </w:p>
          <w:p w14:paraId="6BF32A10" w14:textId="5E35FC44" w:rsidR="00523A0F" w:rsidRPr="00523A0F" w:rsidRDefault="00523A0F" w:rsidP="00523A0F">
            <w:pPr>
              <w:rPr>
                <w:sz w:val="22"/>
              </w:rPr>
            </w:pPr>
            <w:r w:rsidRPr="00523A0F">
              <w:rPr>
                <w:sz w:val="22"/>
              </w:rPr>
              <w:tab/>
              <w:t>b.</w:t>
            </w:r>
            <w:r>
              <w:rPr>
                <w:sz w:val="22"/>
              </w:rPr>
              <w:t xml:space="preserve">    </w:t>
            </w:r>
            <w:r w:rsidRPr="00523A0F">
              <w:rPr>
                <w:sz w:val="22"/>
              </w:rPr>
              <w:t>Twelve tetrapeptides are possible.  From NH</w:t>
            </w:r>
            <w:r w:rsidRPr="00523A0F">
              <w:rPr>
                <w:sz w:val="22"/>
                <w:vertAlign w:val="subscript"/>
              </w:rPr>
              <w:t>2</w:t>
            </w:r>
            <w:r w:rsidRPr="00523A0F">
              <w:rPr>
                <w:sz w:val="22"/>
              </w:rPr>
              <w:t xml:space="preserve"> to CO</w:t>
            </w:r>
            <w:r w:rsidRPr="00523A0F">
              <w:rPr>
                <w:sz w:val="22"/>
                <w:vertAlign w:val="subscript"/>
              </w:rPr>
              <w:t>2</w:t>
            </w:r>
            <w:r w:rsidRPr="00523A0F">
              <w:rPr>
                <w:sz w:val="22"/>
              </w:rPr>
              <w:t>H end:</w:t>
            </w:r>
          </w:p>
          <w:p w14:paraId="6AA187F1" w14:textId="77777777" w:rsidR="00523A0F" w:rsidRPr="00523A0F" w:rsidRDefault="00523A0F" w:rsidP="00523A0F">
            <w:pPr>
              <w:rPr>
                <w:sz w:val="22"/>
              </w:rPr>
            </w:pPr>
          </w:p>
          <w:p w14:paraId="51E92A8D" w14:textId="3806062A" w:rsidR="00523A0F" w:rsidRPr="00523A0F" w:rsidRDefault="00523A0F" w:rsidP="00523A0F">
            <w:pPr>
              <w:rPr>
                <w:sz w:val="22"/>
              </w:rPr>
            </w:pPr>
            <w:r w:rsidRPr="00523A0F">
              <w:rPr>
                <w:sz w:val="22"/>
              </w:rPr>
              <w:tab/>
            </w:r>
            <w:r w:rsidRPr="00523A0F">
              <w:rPr>
                <w:sz w:val="22"/>
              </w:rPr>
              <w:tab/>
            </w:r>
            <w:proofErr w:type="spellStart"/>
            <w:r w:rsidRPr="00523A0F">
              <w:rPr>
                <w:sz w:val="22"/>
              </w:rPr>
              <w:t>phe</w:t>
            </w:r>
            <w:proofErr w:type="spellEnd"/>
            <w:r w:rsidRPr="00523A0F">
              <w:rPr>
                <w:sz w:val="22"/>
              </w:rPr>
              <w:t>-</w:t>
            </w:r>
            <w:proofErr w:type="spellStart"/>
            <w:r w:rsidRPr="00523A0F">
              <w:rPr>
                <w:sz w:val="22"/>
              </w:rPr>
              <w:t>phe</w:t>
            </w:r>
            <w:proofErr w:type="spellEnd"/>
            <w:r w:rsidRPr="00523A0F">
              <w:rPr>
                <w:sz w:val="22"/>
              </w:rPr>
              <w:t>-</w:t>
            </w:r>
            <w:proofErr w:type="spellStart"/>
            <w:r w:rsidRPr="00523A0F">
              <w:rPr>
                <w:sz w:val="22"/>
              </w:rPr>
              <w:t>gly</w:t>
            </w:r>
            <w:proofErr w:type="spellEnd"/>
            <w:r w:rsidRPr="00523A0F">
              <w:rPr>
                <w:sz w:val="22"/>
              </w:rPr>
              <w:t>-</w:t>
            </w:r>
            <w:proofErr w:type="gramStart"/>
            <w:r w:rsidRPr="00523A0F">
              <w:rPr>
                <w:sz w:val="22"/>
              </w:rPr>
              <w:t xml:space="preserve">ala,  </w:t>
            </w:r>
            <w:proofErr w:type="spellStart"/>
            <w:r w:rsidRPr="00523A0F">
              <w:rPr>
                <w:sz w:val="22"/>
              </w:rPr>
              <w:t>phe</w:t>
            </w:r>
            <w:proofErr w:type="spellEnd"/>
            <w:proofErr w:type="gramEnd"/>
            <w:r w:rsidRPr="00523A0F">
              <w:rPr>
                <w:sz w:val="22"/>
              </w:rPr>
              <w:t>-</w:t>
            </w:r>
            <w:proofErr w:type="spellStart"/>
            <w:r w:rsidRPr="00523A0F">
              <w:rPr>
                <w:sz w:val="22"/>
              </w:rPr>
              <w:t>phe</w:t>
            </w:r>
            <w:proofErr w:type="spellEnd"/>
            <w:r w:rsidRPr="00523A0F">
              <w:rPr>
                <w:sz w:val="22"/>
              </w:rPr>
              <w:t>-ala-</w:t>
            </w:r>
            <w:proofErr w:type="spellStart"/>
            <w:proofErr w:type="gramStart"/>
            <w:r w:rsidRPr="00523A0F">
              <w:rPr>
                <w:sz w:val="22"/>
              </w:rPr>
              <w:t>gly</w:t>
            </w:r>
            <w:proofErr w:type="spellEnd"/>
            <w:r w:rsidRPr="00523A0F">
              <w:rPr>
                <w:sz w:val="22"/>
              </w:rPr>
              <w:t xml:space="preserve">,  </w:t>
            </w:r>
            <w:proofErr w:type="spellStart"/>
            <w:r w:rsidRPr="00523A0F">
              <w:rPr>
                <w:sz w:val="22"/>
              </w:rPr>
              <w:t>phe</w:t>
            </w:r>
            <w:proofErr w:type="spellEnd"/>
            <w:proofErr w:type="gramEnd"/>
            <w:r w:rsidRPr="00523A0F">
              <w:rPr>
                <w:sz w:val="22"/>
              </w:rPr>
              <w:t>-</w:t>
            </w:r>
            <w:proofErr w:type="spellStart"/>
            <w:r w:rsidRPr="00523A0F">
              <w:rPr>
                <w:sz w:val="22"/>
              </w:rPr>
              <w:t>gly</w:t>
            </w:r>
            <w:proofErr w:type="spellEnd"/>
            <w:r w:rsidRPr="00523A0F">
              <w:rPr>
                <w:sz w:val="22"/>
              </w:rPr>
              <w:t>-</w:t>
            </w:r>
            <w:proofErr w:type="spellStart"/>
            <w:r w:rsidRPr="00523A0F">
              <w:rPr>
                <w:sz w:val="22"/>
              </w:rPr>
              <w:t>phe</w:t>
            </w:r>
            <w:proofErr w:type="spellEnd"/>
            <w:r w:rsidRPr="00523A0F">
              <w:rPr>
                <w:sz w:val="22"/>
              </w:rPr>
              <w:t>-ala,</w:t>
            </w:r>
          </w:p>
          <w:p w14:paraId="791242AE" w14:textId="77777777" w:rsidR="00523A0F" w:rsidRPr="00523A0F" w:rsidRDefault="00523A0F" w:rsidP="00523A0F">
            <w:pPr>
              <w:rPr>
                <w:sz w:val="22"/>
              </w:rPr>
            </w:pPr>
            <w:r w:rsidRPr="00523A0F">
              <w:rPr>
                <w:sz w:val="22"/>
              </w:rPr>
              <w:tab/>
            </w:r>
          </w:p>
          <w:p w14:paraId="4C94F6C9" w14:textId="320D735C" w:rsidR="00523A0F" w:rsidRPr="00523A0F" w:rsidRDefault="00523A0F" w:rsidP="00523A0F">
            <w:pPr>
              <w:rPr>
                <w:sz w:val="22"/>
              </w:rPr>
            </w:pPr>
            <w:r w:rsidRPr="00523A0F">
              <w:rPr>
                <w:sz w:val="22"/>
              </w:rPr>
              <w:tab/>
            </w:r>
            <w:r w:rsidRPr="00523A0F">
              <w:rPr>
                <w:sz w:val="22"/>
              </w:rPr>
              <w:tab/>
            </w:r>
            <w:proofErr w:type="spellStart"/>
            <w:r w:rsidRPr="00523A0F">
              <w:rPr>
                <w:sz w:val="22"/>
              </w:rPr>
              <w:t>phe</w:t>
            </w:r>
            <w:proofErr w:type="spellEnd"/>
            <w:r w:rsidRPr="00523A0F">
              <w:rPr>
                <w:sz w:val="22"/>
              </w:rPr>
              <w:t>-</w:t>
            </w:r>
            <w:proofErr w:type="spellStart"/>
            <w:r w:rsidRPr="00523A0F">
              <w:rPr>
                <w:sz w:val="22"/>
              </w:rPr>
              <w:t>gly</w:t>
            </w:r>
            <w:proofErr w:type="spellEnd"/>
            <w:r w:rsidRPr="00523A0F">
              <w:rPr>
                <w:sz w:val="22"/>
              </w:rPr>
              <w:t>-ala-</w:t>
            </w:r>
            <w:proofErr w:type="spellStart"/>
            <w:proofErr w:type="gramStart"/>
            <w:r w:rsidRPr="00523A0F">
              <w:rPr>
                <w:sz w:val="22"/>
              </w:rPr>
              <w:t>phe</w:t>
            </w:r>
            <w:proofErr w:type="spellEnd"/>
            <w:r w:rsidRPr="00523A0F">
              <w:rPr>
                <w:sz w:val="22"/>
              </w:rPr>
              <w:t xml:space="preserve">,  </w:t>
            </w:r>
            <w:proofErr w:type="spellStart"/>
            <w:r w:rsidRPr="00523A0F">
              <w:rPr>
                <w:sz w:val="22"/>
              </w:rPr>
              <w:t>phe</w:t>
            </w:r>
            <w:proofErr w:type="spellEnd"/>
            <w:proofErr w:type="gramEnd"/>
            <w:r w:rsidRPr="00523A0F">
              <w:rPr>
                <w:sz w:val="22"/>
              </w:rPr>
              <w:t>-ala-</w:t>
            </w:r>
            <w:proofErr w:type="spellStart"/>
            <w:r w:rsidRPr="00523A0F">
              <w:rPr>
                <w:sz w:val="22"/>
              </w:rPr>
              <w:t>phe</w:t>
            </w:r>
            <w:proofErr w:type="spellEnd"/>
            <w:r w:rsidRPr="00523A0F">
              <w:rPr>
                <w:sz w:val="22"/>
              </w:rPr>
              <w:t>-</w:t>
            </w:r>
            <w:proofErr w:type="spellStart"/>
            <w:proofErr w:type="gramStart"/>
            <w:r w:rsidRPr="00523A0F">
              <w:rPr>
                <w:sz w:val="22"/>
              </w:rPr>
              <w:t>gly</w:t>
            </w:r>
            <w:proofErr w:type="spellEnd"/>
            <w:r w:rsidRPr="00523A0F">
              <w:rPr>
                <w:sz w:val="22"/>
              </w:rPr>
              <w:t xml:space="preserve">,  </w:t>
            </w:r>
            <w:proofErr w:type="spellStart"/>
            <w:r w:rsidRPr="00523A0F">
              <w:rPr>
                <w:sz w:val="22"/>
              </w:rPr>
              <w:t>phe</w:t>
            </w:r>
            <w:proofErr w:type="spellEnd"/>
            <w:proofErr w:type="gramEnd"/>
            <w:r w:rsidRPr="00523A0F">
              <w:rPr>
                <w:sz w:val="22"/>
              </w:rPr>
              <w:t>-ala-</w:t>
            </w:r>
            <w:proofErr w:type="spellStart"/>
            <w:r w:rsidRPr="00523A0F">
              <w:rPr>
                <w:sz w:val="22"/>
              </w:rPr>
              <w:t>gly</w:t>
            </w:r>
            <w:proofErr w:type="spellEnd"/>
            <w:r w:rsidRPr="00523A0F">
              <w:rPr>
                <w:sz w:val="22"/>
              </w:rPr>
              <w:t>-</w:t>
            </w:r>
            <w:proofErr w:type="spellStart"/>
            <w:r w:rsidRPr="00523A0F">
              <w:rPr>
                <w:sz w:val="22"/>
              </w:rPr>
              <w:t>phe</w:t>
            </w:r>
            <w:proofErr w:type="spellEnd"/>
            <w:r w:rsidRPr="00523A0F">
              <w:rPr>
                <w:sz w:val="22"/>
              </w:rPr>
              <w:t>,</w:t>
            </w:r>
          </w:p>
          <w:p w14:paraId="09CC5451" w14:textId="77777777" w:rsidR="00523A0F" w:rsidRPr="00523A0F" w:rsidRDefault="00523A0F" w:rsidP="00523A0F">
            <w:pPr>
              <w:rPr>
                <w:sz w:val="22"/>
              </w:rPr>
            </w:pPr>
          </w:p>
          <w:p w14:paraId="7ECB4BFD" w14:textId="6B9B09FB" w:rsidR="00523A0F" w:rsidRPr="00523A0F" w:rsidRDefault="00523A0F" w:rsidP="00523A0F">
            <w:pPr>
              <w:rPr>
                <w:sz w:val="22"/>
              </w:rPr>
            </w:pPr>
            <w:r w:rsidRPr="00523A0F">
              <w:rPr>
                <w:sz w:val="22"/>
              </w:rPr>
              <w:tab/>
            </w:r>
            <w:r w:rsidRPr="00523A0F">
              <w:rPr>
                <w:sz w:val="22"/>
              </w:rPr>
              <w:tab/>
            </w:r>
            <w:proofErr w:type="spellStart"/>
            <w:r w:rsidRPr="00523A0F">
              <w:rPr>
                <w:sz w:val="22"/>
              </w:rPr>
              <w:t>gly</w:t>
            </w:r>
            <w:proofErr w:type="spellEnd"/>
            <w:r w:rsidRPr="00523A0F">
              <w:rPr>
                <w:sz w:val="22"/>
              </w:rPr>
              <w:t>-</w:t>
            </w:r>
            <w:proofErr w:type="spellStart"/>
            <w:r w:rsidRPr="00523A0F">
              <w:rPr>
                <w:sz w:val="22"/>
              </w:rPr>
              <w:t>phe</w:t>
            </w:r>
            <w:proofErr w:type="spellEnd"/>
            <w:r w:rsidRPr="00523A0F">
              <w:rPr>
                <w:sz w:val="22"/>
              </w:rPr>
              <w:t>-</w:t>
            </w:r>
            <w:proofErr w:type="spellStart"/>
            <w:r w:rsidRPr="00523A0F">
              <w:rPr>
                <w:sz w:val="22"/>
              </w:rPr>
              <w:t>phe</w:t>
            </w:r>
            <w:proofErr w:type="spellEnd"/>
            <w:r w:rsidRPr="00523A0F">
              <w:rPr>
                <w:sz w:val="22"/>
              </w:rPr>
              <w:t>-</w:t>
            </w:r>
            <w:proofErr w:type="gramStart"/>
            <w:r w:rsidRPr="00523A0F">
              <w:rPr>
                <w:sz w:val="22"/>
              </w:rPr>
              <w:t xml:space="preserve">ala,  </w:t>
            </w:r>
            <w:proofErr w:type="spellStart"/>
            <w:r w:rsidRPr="00523A0F">
              <w:rPr>
                <w:sz w:val="22"/>
              </w:rPr>
              <w:t>gly</w:t>
            </w:r>
            <w:proofErr w:type="spellEnd"/>
            <w:proofErr w:type="gramEnd"/>
            <w:r w:rsidRPr="00523A0F">
              <w:rPr>
                <w:sz w:val="22"/>
              </w:rPr>
              <w:t>-</w:t>
            </w:r>
            <w:proofErr w:type="spellStart"/>
            <w:r w:rsidRPr="00523A0F">
              <w:rPr>
                <w:sz w:val="22"/>
              </w:rPr>
              <w:t>phe</w:t>
            </w:r>
            <w:proofErr w:type="spellEnd"/>
            <w:r w:rsidRPr="00523A0F">
              <w:rPr>
                <w:sz w:val="22"/>
              </w:rPr>
              <w:t>-ala-</w:t>
            </w:r>
            <w:proofErr w:type="spellStart"/>
            <w:proofErr w:type="gramStart"/>
            <w:r w:rsidRPr="00523A0F">
              <w:rPr>
                <w:sz w:val="22"/>
              </w:rPr>
              <w:t>phe</w:t>
            </w:r>
            <w:proofErr w:type="spellEnd"/>
            <w:r w:rsidRPr="00523A0F">
              <w:rPr>
                <w:sz w:val="22"/>
              </w:rPr>
              <w:t xml:space="preserve">,  </w:t>
            </w:r>
            <w:proofErr w:type="spellStart"/>
            <w:r w:rsidRPr="00523A0F">
              <w:rPr>
                <w:sz w:val="22"/>
              </w:rPr>
              <w:t>gly</w:t>
            </w:r>
            <w:proofErr w:type="spellEnd"/>
            <w:proofErr w:type="gramEnd"/>
            <w:r w:rsidRPr="00523A0F">
              <w:rPr>
                <w:sz w:val="22"/>
              </w:rPr>
              <w:t>-ala-</w:t>
            </w:r>
            <w:proofErr w:type="spellStart"/>
            <w:r w:rsidRPr="00523A0F">
              <w:rPr>
                <w:sz w:val="22"/>
              </w:rPr>
              <w:t>phe</w:t>
            </w:r>
            <w:proofErr w:type="spellEnd"/>
            <w:r w:rsidRPr="00523A0F">
              <w:rPr>
                <w:sz w:val="22"/>
              </w:rPr>
              <w:t>-</w:t>
            </w:r>
            <w:proofErr w:type="spellStart"/>
            <w:r w:rsidRPr="00523A0F">
              <w:rPr>
                <w:sz w:val="22"/>
              </w:rPr>
              <w:t>phe</w:t>
            </w:r>
            <w:proofErr w:type="spellEnd"/>
          </w:p>
          <w:p w14:paraId="582F1B53" w14:textId="77777777" w:rsidR="00523A0F" w:rsidRPr="00523A0F" w:rsidRDefault="00523A0F" w:rsidP="00523A0F">
            <w:pPr>
              <w:rPr>
                <w:sz w:val="22"/>
              </w:rPr>
            </w:pPr>
          </w:p>
          <w:p w14:paraId="22382714" w14:textId="265D220C" w:rsidR="00523A0F" w:rsidRPr="00523A0F" w:rsidRDefault="00523A0F" w:rsidP="00523A0F">
            <w:pPr>
              <w:rPr>
                <w:sz w:val="22"/>
              </w:rPr>
            </w:pPr>
            <w:r w:rsidRPr="00523A0F">
              <w:rPr>
                <w:sz w:val="22"/>
              </w:rPr>
              <w:tab/>
            </w:r>
            <w:r w:rsidRPr="00523A0F">
              <w:rPr>
                <w:sz w:val="22"/>
              </w:rPr>
              <w:tab/>
              <w:t>ala-</w:t>
            </w:r>
            <w:proofErr w:type="spellStart"/>
            <w:r w:rsidRPr="00523A0F">
              <w:rPr>
                <w:sz w:val="22"/>
              </w:rPr>
              <w:t>phe</w:t>
            </w:r>
            <w:proofErr w:type="spellEnd"/>
            <w:r w:rsidRPr="00523A0F">
              <w:rPr>
                <w:sz w:val="22"/>
              </w:rPr>
              <w:t>-</w:t>
            </w:r>
            <w:proofErr w:type="spellStart"/>
            <w:r w:rsidRPr="00523A0F">
              <w:rPr>
                <w:sz w:val="22"/>
              </w:rPr>
              <w:t>phe-</w:t>
            </w:r>
            <w:proofErr w:type="gramStart"/>
            <w:r w:rsidRPr="00523A0F">
              <w:rPr>
                <w:sz w:val="22"/>
              </w:rPr>
              <w:t>gly</w:t>
            </w:r>
            <w:proofErr w:type="spellEnd"/>
            <w:r w:rsidRPr="00523A0F">
              <w:rPr>
                <w:sz w:val="22"/>
              </w:rPr>
              <w:t>,  ala</w:t>
            </w:r>
            <w:proofErr w:type="gramEnd"/>
            <w:r w:rsidRPr="00523A0F">
              <w:rPr>
                <w:sz w:val="22"/>
              </w:rPr>
              <w:t>-</w:t>
            </w:r>
            <w:proofErr w:type="spellStart"/>
            <w:r w:rsidRPr="00523A0F">
              <w:rPr>
                <w:sz w:val="22"/>
              </w:rPr>
              <w:t>phe</w:t>
            </w:r>
            <w:proofErr w:type="spellEnd"/>
            <w:r w:rsidRPr="00523A0F">
              <w:rPr>
                <w:sz w:val="22"/>
              </w:rPr>
              <w:t>-</w:t>
            </w:r>
            <w:proofErr w:type="spellStart"/>
            <w:r w:rsidRPr="00523A0F">
              <w:rPr>
                <w:sz w:val="22"/>
              </w:rPr>
              <w:t>gly-</w:t>
            </w:r>
            <w:proofErr w:type="gramStart"/>
            <w:r w:rsidRPr="00523A0F">
              <w:rPr>
                <w:sz w:val="22"/>
              </w:rPr>
              <w:t>phe</w:t>
            </w:r>
            <w:proofErr w:type="spellEnd"/>
            <w:r w:rsidRPr="00523A0F">
              <w:rPr>
                <w:sz w:val="22"/>
              </w:rPr>
              <w:t>,  ala</w:t>
            </w:r>
            <w:proofErr w:type="gramEnd"/>
            <w:r w:rsidRPr="00523A0F">
              <w:rPr>
                <w:sz w:val="22"/>
              </w:rPr>
              <w:t>-</w:t>
            </w:r>
            <w:proofErr w:type="spellStart"/>
            <w:r w:rsidRPr="00523A0F">
              <w:rPr>
                <w:sz w:val="22"/>
              </w:rPr>
              <w:t>gly</w:t>
            </w:r>
            <w:proofErr w:type="spellEnd"/>
            <w:r w:rsidRPr="00523A0F">
              <w:rPr>
                <w:sz w:val="22"/>
              </w:rPr>
              <w:t>-</w:t>
            </w:r>
            <w:proofErr w:type="spellStart"/>
            <w:r w:rsidRPr="00523A0F">
              <w:rPr>
                <w:sz w:val="22"/>
              </w:rPr>
              <w:t>phe-phe</w:t>
            </w:r>
            <w:proofErr w:type="spellEnd"/>
          </w:p>
          <w:p w14:paraId="42B2E29A" w14:textId="77777777" w:rsidR="00523A0F" w:rsidRDefault="00523A0F" w:rsidP="003D0F6E">
            <w:pPr>
              <w:rPr>
                <w:sz w:val="22"/>
              </w:rPr>
            </w:pPr>
          </w:p>
          <w:p w14:paraId="5854CB78" w14:textId="77777777" w:rsidR="00523A0F" w:rsidRDefault="00523A0F" w:rsidP="003D0F6E">
            <w:pPr>
              <w:rPr>
                <w:sz w:val="22"/>
              </w:rPr>
            </w:pPr>
          </w:p>
          <w:p w14:paraId="5992D02F" w14:textId="0B60B041" w:rsidR="00523A0F" w:rsidRPr="00523A0F" w:rsidRDefault="00523A0F" w:rsidP="00523A0F">
            <w:pPr>
              <w:rPr>
                <w:sz w:val="22"/>
              </w:rPr>
            </w:pPr>
            <w:r w:rsidRPr="00523A0F">
              <w:rPr>
                <w:sz w:val="22"/>
              </w:rPr>
              <w:t>93.</w:t>
            </w:r>
            <w:r w:rsidRPr="00523A0F">
              <w:rPr>
                <w:sz w:val="22"/>
              </w:rPr>
              <w:tab/>
              <w:t xml:space="preserve">Glutamic acid:  R = </w:t>
            </w:r>
            <w:r w:rsidRPr="00523A0F">
              <w:rPr>
                <w:rFonts w:hint="eastAsia"/>
                <w:sz w:val="22"/>
              </w:rPr>
              <w:t>‒</w:t>
            </w:r>
            <w:r w:rsidRPr="00523A0F">
              <w:rPr>
                <w:sz w:val="22"/>
              </w:rPr>
              <w:t>CH</w:t>
            </w:r>
            <w:r w:rsidRPr="00523A0F">
              <w:rPr>
                <w:sz w:val="22"/>
                <w:vertAlign w:val="subscript"/>
              </w:rPr>
              <w:t>2</w:t>
            </w:r>
            <w:r w:rsidRPr="00523A0F">
              <w:rPr>
                <w:sz w:val="22"/>
              </w:rPr>
              <w:t>CH</w:t>
            </w:r>
            <w:r w:rsidRPr="00523A0F">
              <w:rPr>
                <w:sz w:val="22"/>
                <w:vertAlign w:val="subscript"/>
              </w:rPr>
              <w:t>2</w:t>
            </w:r>
            <w:r w:rsidRPr="00523A0F">
              <w:rPr>
                <w:sz w:val="22"/>
              </w:rPr>
              <w:t>CO</w:t>
            </w:r>
            <w:r w:rsidRPr="00523A0F">
              <w:rPr>
                <w:sz w:val="22"/>
                <w:vertAlign w:val="subscript"/>
              </w:rPr>
              <w:t>2</w:t>
            </w:r>
            <w:proofErr w:type="gramStart"/>
            <w:r w:rsidRPr="00523A0F">
              <w:rPr>
                <w:sz w:val="22"/>
              </w:rPr>
              <w:t>H;  valine</w:t>
            </w:r>
            <w:proofErr w:type="gramEnd"/>
            <w:r w:rsidRPr="00523A0F">
              <w:rPr>
                <w:sz w:val="22"/>
              </w:rPr>
              <w:t xml:space="preserve">:  R = </w:t>
            </w:r>
            <w:r w:rsidRPr="00523A0F">
              <w:rPr>
                <w:rFonts w:hint="eastAsia"/>
                <w:sz w:val="22"/>
              </w:rPr>
              <w:t>‒</w:t>
            </w:r>
            <w:r w:rsidRPr="00523A0F">
              <w:rPr>
                <w:sz w:val="22"/>
              </w:rPr>
              <w:t>CH(CH</w:t>
            </w:r>
            <w:r w:rsidRPr="00523A0F">
              <w:rPr>
                <w:sz w:val="22"/>
                <w:vertAlign w:val="subscript"/>
              </w:rPr>
              <w:t>3</w:t>
            </w:r>
            <w:r w:rsidRPr="00523A0F">
              <w:rPr>
                <w:sz w:val="22"/>
              </w:rPr>
              <w:t>)</w:t>
            </w:r>
            <w:proofErr w:type="gramStart"/>
            <w:r w:rsidRPr="00523A0F">
              <w:rPr>
                <w:sz w:val="22"/>
                <w:vertAlign w:val="subscript"/>
              </w:rPr>
              <w:t>2</w:t>
            </w:r>
            <w:r w:rsidRPr="00523A0F">
              <w:rPr>
                <w:sz w:val="22"/>
              </w:rPr>
              <w:t>;  a</w:t>
            </w:r>
            <w:proofErr w:type="gramEnd"/>
            <w:r w:rsidRPr="00523A0F">
              <w:rPr>
                <w:sz w:val="22"/>
              </w:rPr>
              <w:t xml:space="preserve"> polar side chain is </w:t>
            </w:r>
            <w:r>
              <w:rPr>
                <w:sz w:val="22"/>
              </w:rPr>
              <w:t xml:space="preserve">    </w:t>
            </w:r>
            <w:r w:rsidRPr="00523A0F">
              <w:rPr>
                <w:sz w:val="22"/>
              </w:rPr>
              <w:t xml:space="preserve">replaced by a nonpolar side chain.  This could affect the tertiary structure of hemoglobin and the </w:t>
            </w:r>
            <w:r>
              <w:rPr>
                <w:sz w:val="22"/>
              </w:rPr>
              <w:t xml:space="preserve">    </w:t>
            </w:r>
            <w:r w:rsidRPr="00523A0F">
              <w:rPr>
                <w:sz w:val="22"/>
              </w:rPr>
              <w:t>ability of hemoglobin to bind oxygen.</w:t>
            </w:r>
          </w:p>
          <w:p w14:paraId="72EB31C9" w14:textId="77777777" w:rsidR="00523A0F" w:rsidRDefault="00523A0F" w:rsidP="003D0F6E">
            <w:pPr>
              <w:rPr>
                <w:sz w:val="22"/>
              </w:rPr>
            </w:pPr>
          </w:p>
          <w:p w14:paraId="75C62F85" w14:textId="77777777" w:rsidR="00CD5AF9" w:rsidRDefault="00CD5AF9" w:rsidP="003D0F6E">
            <w:pPr>
              <w:rPr>
                <w:sz w:val="22"/>
              </w:rPr>
            </w:pPr>
          </w:p>
          <w:p w14:paraId="2687C926" w14:textId="3D7F67E7" w:rsidR="003D0F6E" w:rsidRDefault="003D0F6E" w:rsidP="003D0F6E">
            <w:pPr>
              <w:rPr>
                <w:sz w:val="22"/>
              </w:rPr>
            </w:pPr>
            <w:r>
              <w:rPr>
                <w:sz w:val="22"/>
              </w:rPr>
              <w:lastRenderedPageBreak/>
              <w:t>104.</w:t>
            </w:r>
          </w:p>
          <w:p w14:paraId="423C87A7" w14:textId="449A2FCB" w:rsidR="003D0F6E" w:rsidRDefault="003D0F6E" w:rsidP="003D0F6E">
            <w:pPr>
              <w:rPr>
                <w:sz w:val="22"/>
              </w:rPr>
            </w:pPr>
            <w:r>
              <w:rPr>
                <w:sz w:val="22"/>
              </w:rPr>
              <w:tab/>
            </w:r>
          </w:p>
          <w:tbl>
            <w:tblPr>
              <w:tblW w:w="0" w:type="auto"/>
              <w:tblLook w:val="04A0" w:firstRow="1" w:lastRow="0" w:firstColumn="1" w:lastColumn="0" w:noHBand="0" w:noVBand="1"/>
            </w:tblPr>
            <w:tblGrid>
              <w:gridCol w:w="8640"/>
            </w:tblGrid>
            <w:tr w:rsidR="003D0F6E" w14:paraId="4569E19C" w14:textId="77777777" w:rsidTr="003D0F6E">
              <w:tc>
                <w:tcPr>
                  <w:tcW w:w="8856" w:type="dxa"/>
                </w:tcPr>
                <w:p w14:paraId="272CEB22" w14:textId="03E0247E" w:rsidR="003D0F6E" w:rsidRDefault="003D0F6E" w:rsidP="003D0F6E">
                  <w:pPr>
                    <w:rPr>
                      <w:sz w:val="22"/>
                    </w:rPr>
                  </w:pPr>
                  <w:r>
                    <w:rPr>
                      <w:noProof/>
                      <w:sz w:val="20"/>
                      <w:szCs w:val="20"/>
                    </w:rPr>
                    <w:drawing>
                      <wp:anchor distT="57150" distB="57150" distL="57150" distR="57150" simplePos="0" relativeHeight="251652096" behindDoc="0" locked="0" layoutInCell="1" allowOverlap="1" wp14:anchorId="0BDFDF57" wp14:editId="28E8BE7A">
                        <wp:simplePos x="0" y="0"/>
                        <wp:positionH relativeFrom="margin">
                          <wp:posOffset>598170</wp:posOffset>
                        </wp:positionH>
                        <wp:positionV relativeFrom="margin">
                          <wp:posOffset>-380365</wp:posOffset>
                        </wp:positionV>
                        <wp:extent cx="1857375" cy="18192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7375" cy="1819275"/>
                                </a:xfrm>
                                <a:prstGeom prst="rect">
                                  <a:avLst/>
                                </a:prstGeom>
                                <a:noFill/>
                              </pic:spPr>
                            </pic:pic>
                          </a:graphicData>
                        </a:graphic>
                        <wp14:sizeRelH relativeFrom="page">
                          <wp14:pctWidth>0</wp14:pctWidth>
                        </wp14:sizeRelH>
                        <wp14:sizeRelV relativeFrom="page">
                          <wp14:pctHeight>0</wp14:pctHeight>
                        </wp14:sizeRelV>
                      </wp:anchor>
                    </w:drawing>
                  </w:r>
                </w:p>
                <w:p w14:paraId="01454C8D" w14:textId="77777777" w:rsidR="003D0F6E" w:rsidRDefault="003D0F6E" w:rsidP="003D0F6E">
                  <w:pPr>
                    <w:rPr>
                      <w:sz w:val="22"/>
                    </w:rPr>
                  </w:pPr>
                </w:p>
                <w:p w14:paraId="5A965E7D" w14:textId="77777777" w:rsidR="003D0F6E" w:rsidRDefault="003D0F6E" w:rsidP="003D0F6E">
                  <w:pPr>
                    <w:rPr>
                      <w:sz w:val="22"/>
                    </w:rPr>
                  </w:pPr>
                </w:p>
                <w:p w14:paraId="55B3D420" w14:textId="77777777" w:rsidR="003D0F6E" w:rsidRDefault="003D0F6E" w:rsidP="003D0F6E">
                  <w:pPr>
                    <w:rPr>
                      <w:sz w:val="22"/>
                    </w:rPr>
                  </w:pPr>
                </w:p>
                <w:p w14:paraId="4AF9F209" w14:textId="77777777" w:rsidR="003D0F6E" w:rsidRDefault="003D0F6E" w:rsidP="003D0F6E">
                  <w:pPr>
                    <w:rPr>
                      <w:sz w:val="22"/>
                    </w:rPr>
                  </w:pPr>
                </w:p>
                <w:p w14:paraId="71C73096" w14:textId="77777777" w:rsidR="003D0F6E" w:rsidRDefault="003D0F6E" w:rsidP="003D0F6E">
                  <w:pPr>
                    <w:rPr>
                      <w:sz w:val="22"/>
                    </w:rPr>
                  </w:pPr>
                </w:p>
                <w:p w14:paraId="019FEB39" w14:textId="77777777" w:rsidR="003D0F6E" w:rsidRDefault="003D0F6E" w:rsidP="003D0F6E">
                  <w:pPr>
                    <w:rPr>
                      <w:sz w:val="22"/>
                    </w:rPr>
                  </w:pPr>
                </w:p>
                <w:p w14:paraId="6F0F9F94" w14:textId="77777777" w:rsidR="003D0F6E" w:rsidRDefault="003D0F6E" w:rsidP="003D0F6E">
                  <w:pPr>
                    <w:rPr>
                      <w:sz w:val="22"/>
                    </w:rPr>
                  </w:pPr>
                </w:p>
              </w:tc>
            </w:tr>
          </w:tbl>
          <w:p w14:paraId="0A00F1D2" w14:textId="77777777" w:rsidR="003D0F6E" w:rsidRDefault="003D0F6E" w:rsidP="003D0F6E">
            <w:pPr>
              <w:ind w:left="630"/>
              <w:rPr>
                <w:sz w:val="22"/>
              </w:rPr>
            </w:pPr>
          </w:p>
          <w:p w14:paraId="6149B817" w14:textId="77777777" w:rsidR="003D0F6E" w:rsidRDefault="003D0F6E" w:rsidP="003D0F6E">
            <w:pPr>
              <w:ind w:left="630"/>
              <w:rPr>
                <w:sz w:val="22"/>
              </w:rPr>
            </w:pPr>
            <w:r>
              <w:rPr>
                <w:sz w:val="22"/>
              </w:rPr>
              <w:t>The compound has four chiral carbon atoms (marked with *). The fourth group bonded to the three chiral carbon atoms in the ring is a hydrogen atom.</w:t>
            </w:r>
          </w:p>
          <w:p w14:paraId="686A1A6E" w14:textId="77777777" w:rsidR="00523A0F" w:rsidRDefault="00523A0F" w:rsidP="003D0F6E">
            <w:pPr>
              <w:ind w:left="630"/>
              <w:rPr>
                <w:sz w:val="22"/>
              </w:rPr>
            </w:pPr>
          </w:p>
          <w:p w14:paraId="45719353" w14:textId="77777777" w:rsidR="00523A0F" w:rsidRPr="00523A0F" w:rsidRDefault="00523A0F" w:rsidP="00523A0F">
            <w:pPr>
              <w:rPr>
                <w:sz w:val="22"/>
              </w:rPr>
            </w:pPr>
            <w:r w:rsidRPr="00523A0F">
              <w:rPr>
                <w:sz w:val="22"/>
              </w:rPr>
              <w:t>137.</w:t>
            </w:r>
            <w:r w:rsidRPr="00523A0F">
              <w:rPr>
                <w:sz w:val="22"/>
              </w:rPr>
              <w:tab/>
              <w:t xml:space="preserve">For denaturation, heat is added so it is an endothermic process. Because the highly ordered secondary structure is disrupted, positional probability increases, so entropy will increase. Thus </w:t>
            </w:r>
            <w:r w:rsidRPr="00523A0F">
              <w:rPr>
                <w:sz w:val="22"/>
              </w:rPr>
              <w:sym w:font="Symbol" w:char="F044"/>
            </w:r>
            <w:r w:rsidRPr="00523A0F">
              <w:rPr>
                <w:sz w:val="22"/>
              </w:rPr>
              <w:t xml:space="preserve">H and </w:t>
            </w:r>
            <w:r w:rsidRPr="00523A0F">
              <w:rPr>
                <w:sz w:val="22"/>
              </w:rPr>
              <w:sym w:font="Symbol" w:char="F044"/>
            </w:r>
            <w:r w:rsidRPr="00523A0F">
              <w:rPr>
                <w:sz w:val="22"/>
              </w:rPr>
              <w:t xml:space="preserve">S are both positive for protein denaturation. </w:t>
            </w:r>
          </w:p>
          <w:p w14:paraId="11886410" w14:textId="77777777" w:rsidR="00523A0F" w:rsidRDefault="00523A0F" w:rsidP="003D0F6E">
            <w:pPr>
              <w:ind w:left="630"/>
              <w:rPr>
                <w:sz w:val="22"/>
              </w:rPr>
            </w:pPr>
          </w:p>
          <w:p w14:paraId="5C82547D" w14:textId="77777777" w:rsidR="003D0F6E" w:rsidRDefault="003D0F6E" w:rsidP="003D0F6E">
            <w:pPr>
              <w:rPr>
                <w:sz w:val="22"/>
              </w:rPr>
            </w:pPr>
            <w:r>
              <w:rPr>
                <w:sz w:val="22"/>
              </w:rPr>
              <w:t>154.</w:t>
            </w:r>
            <w:r>
              <w:rPr>
                <w:sz w:val="22"/>
              </w:rPr>
              <w:tab/>
              <w:t>The five chiral carbons are marked with an asterisk.</w:t>
            </w:r>
          </w:p>
          <w:tbl>
            <w:tblPr>
              <w:tblW w:w="0" w:type="auto"/>
              <w:tblLook w:val="04A0" w:firstRow="1" w:lastRow="0" w:firstColumn="1" w:lastColumn="0" w:noHBand="0" w:noVBand="1"/>
            </w:tblPr>
            <w:tblGrid>
              <w:gridCol w:w="8640"/>
            </w:tblGrid>
            <w:tr w:rsidR="003D0F6E" w14:paraId="00BF6AD9" w14:textId="77777777" w:rsidTr="003D0F6E">
              <w:tc>
                <w:tcPr>
                  <w:tcW w:w="8856" w:type="dxa"/>
                </w:tcPr>
                <w:p w14:paraId="0EF01DE6" w14:textId="77777777" w:rsidR="003D0F6E" w:rsidRDefault="00CD5AF9" w:rsidP="003D0F6E">
                  <w:pPr>
                    <w:rPr>
                      <w:sz w:val="22"/>
                    </w:rPr>
                  </w:pPr>
                  <w:r>
                    <w:rPr>
                      <w:sz w:val="20"/>
                      <w:szCs w:val="20"/>
                    </w:rPr>
                    <w:object w:dxaOrig="1440" w:dyaOrig="1440" w14:anchorId="1FFF1F56">
                      <v:shape id="_x0000_s1042" type="#_x0000_t75" style="position:absolute;margin-left:85pt;margin-top:11pt;width:231.75pt;height:132.75pt;z-index:251668480">
                        <v:imagedata r:id="rId50" o:title=""/>
                      </v:shape>
                      <o:OLEObject Type="Embed" ProgID="ChemDraw_x64.Document.6.0" ShapeID="_x0000_s1042" DrawAspect="Content" ObjectID="_1814087413" r:id="rId51"/>
                    </w:object>
                  </w:r>
                </w:p>
                <w:p w14:paraId="2CB7B5E8" w14:textId="77777777" w:rsidR="003D0F6E" w:rsidRDefault="003D0F6E" w:rsidP="003D0F6E">
                  <w:pPr>
                    <w:rPr>
                      <w:sz w:val="22"/>
                    </w:rPr>
                  </w:pPr>
                </w:p>
                <w:p w14:paraId="1ECA4559" w14:textId="77777777" w:rsidR="003D0F6E" w:rsidRDefault="003D0F6E" w:rsidP="003D0F6E">
                  <w:pPr>
                    <w:rPr>
                      <w:sz w:val="22"/>
                    </w:rPr>
                  </w:pPr>
                </w:p>
                <w:p w14:paraId="50D3266C" w14:textId="77777777" w:rsidR="003D0F6E" w:rsidRDefault="003D0F6E" w:rsidP="003D0F6E">
                  <w:pPr>
                    <w:rPr>
                      <w:sz w:val="22"/>
                    </w:rPr>
                  </w:pPr>
                </w:p>
                <w:p w14:paraId="4F75D4D3" w14:textId="77777777" w:rsidR="003D0F6E" w:rsidRDefault="003D0F6E" w:rsidP="003D0F6E">
                  <w:pPr>
                    <w:rPr>
                      <w:sz w:val="22"/>
                    </w:rPr>
                  </w:pPr>
                </w:p>
                <w:p w14:paraId="76728973" w14:textId="77777777" w:rsidR="003D0F6E" w:rsidRDefault="003D0F6E" w:rsidP="003D0F6E">
                  <w:pPr>
                    <w:rPr>
                      <w:sz w:val="22"/>
                    </w:rPr>
                  </w:pPr>
                </w:p>
                <w:p w14:paraId="23100913" w14:textId="77777777" w:rsidR="003D0F6E" w:rsidRDefault="003D0F6E" w:rsidP="003D0F6E">
                  <w:pPr>
                    <w:rPr>
                      <w:sz w:val="22"/>
                    </w:rPr>
                  </w:pPr>
                </w:p>
                <w:p w14:paraId="3938E0F7" w14:textId="77777777" w:rsidR="003D0F6E" w:rsidRDefault="003D0F6E" w:rsidP="003D0F6E">
                  <w:pPr>
                    <w:rPr>
                      <w:sz w:val="22"/>
                    </w:rPr>
                  </w:pPr>
                </w:p>
                <w:p w14:paraId="561B2D02" w14:textId="77777777" w:rsidR="003D0F6E" w:rsidRDefault="003D0F6E" w:rsidP="003D0F6E">
                  <w:pPr>
                    <w:rPr>
                      <w:sz w:val="22"/>
                    </w:rPr>
                  </w:pPr>
                </w:p>
                <w:p w14:paraId="6B9A984A" w14:textId="77777777" w:rsidR="003D0F6E" w:rsidRDefault="003D0F6E" w:rsidP="003D0F6E">
                  <w:pPr>
                    <w:rPr>
                      <w:sz w:val="22"/>
                    </w:rPr>
                  </w:pPr>
                </w:p>
                <w:p w14:paraId="24D144AC" w14:textId="77777777" w:rsidR="003D0F6E" w:rsidRDefault="003D0F6E" w:rsidP="003D0F6E">
                  <w:pPr>
                    <w:rPr>
                      <w:sz w:val="22"/>
                    </w:rPr>
                  </w:pPr>
                </w:p>
                <w:p w14:paraId="0B4442A5" w14:textId="77777777" w:rsidR="003D0F6E" w:rsidRDefault="003D0F6E" w:rsidP="003D0F6E">
                  <w:pPr>
                    <w:rPr>
                      <w:sz w:val="22"/>
                    </w:rPr>
                  </w:pPr>
                </w:p>
                <w:p w14:paraId="54BD6458" w14:textId="77777777" w:rsidR="003D0F6E" w:rsidRDefault="003D0F6E" w:rsidP="003D0F6E">
                  <w:pPr>
                    <w:rPr>
                      <w:sz w:val="22"/>
                    </w:rPr>
                  </w:pPr>
                </w:p>
              </w:tc>
            </w:tr>
          </w:tbl>
          <w:p w14:paraId="1788A623" w14:textId="2850B059" w:rsidR="003D0F6E" w:rsidRDefault="003D0F6E" w:rsidP="00E47E0D">
            <w:pPr>
              <w:ind w:left="720"/>
              <w:rPr>
                <w:sz w:val="22"/>
              </w:rPr>
            </w:pPr>
            <w:r>
              <w:rPr>
                <w:sz w:val="22"/>
              </w:rPr>
              <w:t>Each of these five carbons has four different groups bonded to it. The fourth bond that is not shown for any of the five chiral carbons is a C</w:t>
            </w:r>
            <w:r>
              <w:rPr>
                <w:sz w:val="22"/>
              </w:rPr>
              <w:sym w:font="Symbol" w:char="F02D"/>
            </w:r>
            <w:r>
              <w:rPr>
                <w:sz w:val="22"/>
              </w:rPr>
              <w:t>H bond.</w:t>
            </w:r>
          </w:p>
        </w:tc>
      </w:tr>
      <w:tr w:rsidR="00523A0F" w14:paraId="271CE62A" w14:textId="77777777" w:rsidTr="003D0F6E">
        <w:tc>
          <w:tcPr>
            <w:tcW w:w="8856" w:type="dxa"/>
          </w:tcPr>
          <w:p w14:paraId="67619EFB" w14:textId="77777777" w:rsidR="00523A0F" w:rsidRDefault="00523A0F">
            <w:pPr>
              <w:rPr>
                <w:noProof/>
                <w:sz w:val="20"/>
                <w:szCs w:val="20"/>
              </w:rPr>
            </w:pPr>
          </w:p>
        </w:tc>
      </w:tr>
      <w:tr w:rsidR="00523A0F" w14:paraId="2BBFC86C" w14:textId="77777777" w:rsidTr="003D0F6E">
        <w:tc>
          <w:tcPr>
            <w:tcW w:w="8856" w:type="dxa"/>
          </w:tcPr>
          <w:p w14:paraId="1C4C0746" w14:textId="77777777" w:rsidR="00523A0F" w:rsidRDefault="00523A0F">
            <w:pPr>
              <w:rPr>
                <w:noProof/>
                <w:sz w:val="20"/>
                <w:szCs w:val="20"/>
              </w:rPr>
            </w:pPr>
          </w:p>
        </w:tc>
      </w:tr>
    </w:tbl>
    <w:p w14:paraId="0C3CBB3D" w14:textId="29946C47" w:rsidR="00B50DA2" w:rsidRDefault="00B50DA2" w:rsidP="00E47E0D"/>
    <w:sectPr w:rsidR="00B50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334"/>
    <w:multiLevelType w:val="hybridMultilevel"/>
    <w:tmpl w:val="35021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6252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10"/>
    <w:rsid w:val="000A3729"/>
    <w:rsid w:val="002473D1"/>
    <w:rsid w:val="00320BA9"/>
    <w:rsid w:val="003D0F6E"/>
    <w:rsid w:val="004C258A"/>
    <w:rsid w:val="00523A0F"/>
    <w:rsid w:val="009011A8"/>
    <w:rsid w:val="00AF0405"/>
    <w:rsid w:val="00B50DA2"/>
    <w:rsid w:val="00B74610"/>
    <w:rsid w:val="00CD5AF9"/>
    <w:rsid w:val="00D326D4"/>
    <w:rsid w:val="00E4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65"/>
    <o:shapelayout v:ext="edit">
      <o:idmap v:ext="edit" data="1"/>
    </o:shapelayout>
  </w:shapeDefaults>
  <w:decimalSymbol w:val="."/>
  <w:listSeparator w:val=","/>
  <w14:docId w14:val="14F800B0"/>
  <w15:chartTrackingRefBased/>
  <w15:docId w15:val="{9105AE96-5A7C-41F8-8A08-EAF907F7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10"/>
    <w:pPr>
      <w:spacing w:line="254" w:lineRule="auto"/>
      <w:jc w:val="left"/>
    </w:pPr>
    <w:rPr>
      <w:rFonts w:ascii="Times New Roman" w:hAnsi="Times New Roman" w:cs="Times New Roman"/>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610"/>
    <w:pPr>
      <w:jc w:val="left"/>
    </w:pPr>
  </w:style>
  <w:style w:type="paragraph" w:styleId="ListParagraph">
    <w:name w:val="List Paragraph"/>
    <w:basedOn w:val="Normal"/>
    <w:uiPriority w:val="34"/>
    <w:qFormat/>
    <w:rsid w:val="00B74610"/>
    <w:pPr>
      <w:autoSpaceDE w:val="0"/>
      <w:autoSpaceDN w:val="0"/>
      <w:adjustRightInd w:val="0"/>
      <w:spacing w:line="240" w:lineRule="auto"/>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116">
      <w:bodyDiv w:val="1"/>
      <w:marLeft w:val="0"/>
      <w:marRight w:val="0"/>
      <w:marTop w:val="0"/>
      <w:marBottom w:val="0"/>
      <w:divBdr>
        <w:top w:val="none" w:sz="0" w:space="0" w:color="auto"/>
        <w:left w:val="none" w:sz="0" w:space="0" w:color="auto"/>
        <w:bottom w:val="none" w:sz="0" w:space="0" w:color="auto"/>
        <w:right w:val="none" w:sz="0" w:space="0" w:color="auto"/>
      </w:divBdr>
    </w:div>
    <w:div w:id="69740769">
      <w:bodyDiv w:val="1"/>
      <w:marLeft w:val="0"/>
      <w:marRight w:val="0"/>
      <w:marTop w:val="0"/>
      <w:marBottom w:val="0"/>
      <w:divBdr>
        <w:top w:val="none" w:sz="0" w:space="0" w:color="auto"/>
        <w:left w:val="none" w:sz="0" w:space="0" w:color="auto"/>
        <w:bottom w:val="none" w:sz="0" w:space="0" w:color="auto"/>
        <w:right w:val="none" w:sz="0" w:space="0" w:color="auto"/>
      </w:divBdr>
    </w:div>
    <w:div w:id="79105667">
      <w:bodyDiv w:val="1"/>
      <w:marLeft w:val="0"/>
      <w:marRight w:val="0"/>
      <w:marTop w:val="0"/>
      <w:marBottom w:val="0"/>
      <w:divBdr>
        <w:top w:val="none" w:sz="0" w:space="0" w:color="auto"/>
        <w:left w:val="none" w:sz="0" w:space="0" w:color="auto"/>
        <w:bottom w:val="none" w:sz="0" w:space="0" w:color="auto"/>
        <w:right w:val="none" w:sz="0" w:space="0" w:color="auto"/>
      </w:divBdr>
    </w:div>
    <w:div w:id="85003560">
      <w:bodyDiv w:val="1"/>
      <w:marLeft w:val="0"/>
      <w:marRight w:val="0"/>
      <w:marTop w:val="0"/>
      <w:marBottom w:val="0"/>
      <w:divBdr>
        <w:top w:val="none" w:sz="0" w:space="0" w:color="auto"/>
        <w:left w:val="none" w:sz="0" w:space="0" w:color="auto"/>
        <w:bottom w:val="none" w:sz="0" w:space="0" w:color="auto"/>
        <w:right w:val="none" w:sz="0" w:space="0" w:color="auto"/>
      </w:divBdr>
    </w:div>
    <w:div w:id="86584240">
      <w:bodyDiv w:val="1"/>
      <w:marLeft w:val="0"/>
      <w:marRight w:val="0"/>
      <w:marTop w:val="0"/>
      <w:marBottom w:val="0"/>
      <w:divBdr>
        <w:top w:val="none" w:sz="0" w:space="0" w:color="auto"/>
        <w:left w:val="none" w:sz="0" w:space="0" w:color="auto"/>
        <w:bottom w:val="none" w:sz="0" w:space="0" w:color="auto"/>
        <w:right w:val="none" w:sz="0" w:space="0" w:color="auto"/>
      </w:divBdr>
    </w:div>
    <w:div w:id="231938505">
      <w:bodyDiv w:val="1"/>
      <w:marLeft w:val="0"/>
      <w:marRight w:val="0"/>
      <w:marTop w:val="0"/>
      <w:marBottom w:val="0"/>
      <w:divBdr>
        <w:top w:val="none" w:sz="0" w:space="0" w:color="auto"/>
        <w:left w:val="none" w:sz="0" w:space="0" w:color="auto"/>
        <w:bottom w:val="none" w:sz="0" w:space="0" w:color="auto"/>
        <w:right w:val="none" w:sz="0" w:space="0" w:color="auto"/>
      </w:divBdr>
    </w:div>
    <w:div w:id="296643070">
      <w:bodyDiv w:val="1"/>
      <w:marLeft w:val="0"/>
      <w:marRight w:val="0"/>
      <w:marTop w:val="0"/>
      <w:marBottom w:val="0"/>
      <w:divBdr>
        <w:top w:val="none" w:sz="0" w:space="0" w:color="auto"/>
        <w:left w:val="none" w:sz="0" w:space="0" w:color="auto"/>
        <w:bottom w:val="none" w:sz="0" w:space="0" w:color="auto"/>
        <w:right w:val="none" w:sz="0" w:space="0" w:color="auto"/>
      </w:divBdr>
    </w:div>
    <w:div w:id="398132688">
      <w:bodyDiv w:val="1"/>
      <w:marLeft w:val="0"/>
      <w:marRight w:val="0"/>
      <w:marTop w:val="0"/>
      <w:marBottom w:val="0"/>
      <w:divBdr>
        <w:top w:val="none" w:sz="0" w:space="0" w:color="auto"/>
        <w:left w:val="none" w:sz="0" w:space="0" w:color="auto"/>
        <w:bottom w:val="none" w:sz="0" w:space="0" w:color="auto"/>
        <w:right w:val="none" w:sz="0" w:space="0" w:color="auto"/>
      </w:divBdr>
    </w:div>
    <w:div w:id="456724696">
      <w:bodyDiv w:val="1"/>
      <w:marLeft w:val="0"/>
      <w:marRight w:val="0"/>
      <w:marTop w:val="0"/>
      <w:marBottom w:val="0"/>
      <w:divBdr>
        <w:top w:val="none" w:sz="0" w:space="0" w:color="auto"/>
        <w:left w:val="none" w:sz="0" w:space="0" w:color="auto"/>
        <w:bottom w:val="none" w:sz="0" w:space="0" w:color="auto"/>
        <w:right w:val="none" w:sz="0" w:space="0" w:color="auto"/>
      </w:divBdr>
    </w:div>
    <w:div w:id="463623626">
      <w:bodyDiv w:val="1"/>
      <w:marLeft w:val="0"/>
      <w:marRight w:val="0"/>
      <w:marTop w:val="0"/>
      <w:marBottom w:val="0"/>
      <w:divBdr>
        <w:top w:val="none" w:sz="0" w:space="0" w:color="auto"/>
        <w:left w:val="none" w:sz="0" w:space="0" w:color="auto"/>
        <w:bottom w:val="none" w:sz="0" w:space="0" w:color="auto"/>
        <w:right w:val="none" w:sz="0" w:space="0" w:color="auto"/>
      </w:divBdr>
    </w:div>
    <w:div w:id="470296281">
      <w:bodyDiv w:val="1"/>
      <w:marLeft w:val="0"/>
      <w:marRight w:val="0"/>
      <w:marTop w:val="0"/>
      <w:marBottom w:val="0"/>
      <w:divBdr>
        <w:top w:val="none" w:sz="0" w:space="0" w:color="auto"/>
        <w:left w:val="none" w:sz="0" w:space="0" w:color="auto"/>
        <w:bottom w:val="none" w:sz="0" w:space="0" w:color="auto"/>
        <w:right w:val="none" w:sz="0" w:space="0" w:color="auto"/>
      </w:divBdr>
    </w:div>
    <w:div w:id="586698418">
      <w:bodyDiv w:val="1"/>
      <w:marLeft w:val="0"/>
      <w:marRight w:val="0"/>
      <w:marTop w:val="0"/>
      <w:marBottom w:val="0"/>
      <w:divBdr>
        <w:top w:val="none" w:sz="0" w:space="0" w:color="auto"/>
        <w:left w:val="none" w:sz="0" w:space="0" w:color="auto"/>
        <w:bottom w:val="none" w:sz="0" w:space="0" w:color="auto"/>
        <w:right w:val="none" w:sz="0" w:space="0" w:color="auto"/>
      </w:divBdr>
    </w:div>
    <w:div w:id="588276281">
      <w:bodyDiv w:val="1"/>
      <w:marLeft w:val="0"/>
      <w:marRight w:val="0"/>
      <w:marTop w:val="0"/>
      <w:marBottom w:val="0"/>
      <w:divBdr>
        <w:top w:val="none" w:sz="0" w:space="0" w:color="auto"/>
        <w:left w:val="none" w:sz="0" w:space="0" w:color="auto"/>
        <w:bottom w:val="none" w:sz="0" w:space="0" w:color="auto"/>
        <w:right w:val="none" w:sz="0" w:space="0" w:color="auto"/>
      </w:divBdr>
    </w:div>
    <w:div w:id="592129381">
      <w:bodyDiv w:val="1"/>
      <w:marLeft w:val="0"/>
      <w:marRight w:val="0"/>
      <w:marTop w:val="0"/>
      <w:marBottom w:val="0"/>
      <w:divBdr>
        <w:top w:val="none" w:sz="0" w:space="0" w:color="auto"/>
        <w:left w:val="none" w:sz="0" w:space="0" w:color="auto"/>
        <w:bottom w:val="none" w:sz="0" w:space="0" w:color="auto"/>
        <w:right w:val="none" w:sz="0" w:space="0" w:color="auto"/>
      </w:divBdr>
    </w:div>
    <w:div w:id="687175711">
      <w:bodyDiv w:val="1"/>
      <w:marLeft w:val="0"/>
      <w:marRight w:val="0"/>
      <w:marTop w:val="0"/>
      <w:marBottom w:val="0"/>
      <w:divBdr>
        <w:top w:val="none" w:sz="0" w:space="0" w:color="auto"/>
        <w:left w:val="none" w:sz="0" w:space="0" w:color="auto"/>
        <w:bottom w:val="none" w:sz="0" w:space="0" w:color="auto"/>
        <w:right w:val="none" w:sz="0" w:space="0" w:color="auto"/>
      </w:divBdr>
    </w:div>
    <w:div w:id="754668124">
      <w:bodyDiv w:val="1"/>
      <w:marLeft w:val="0"/>
      <w:marRight w:val="0"/>
      <w:marTop w:val="0"/>
      <w:marBottom w:val="0"/>
      <w:divBdr>
        <w:top w:val="none" w:sz="0" w:space="0" w:color="auto"/>
        <w:left w:val="none" w:sz="0" w:space="0" w:color="auto"/>
        <w:bottom w:val="none" w:sz="0" w:space="0" w:color="auto"/>
        <w:right w:val="none" w:sz="0" w:space="0" w:color="auto"/>
      </w:divBdr>
    </w:div>
    <w:div w:id="920526581">
      <w:bodyDiv w:val="1"/>
      <w:marLeft w:val="0"/>
      <w:marRight w:val="0"/>
      <w:marTop w:val="0"/>
      <w:marBottom w:val="0"/>
      <w:divBdr>
        <w:top w:val="none" w:sz="0" w:space="0" w:color="auto"/>
        <w:left w:val="none" w:sz="0" w:space="0" w:color="auto"/>
        <w:bottom w:val="none" w:sz="0" w:space="0" w:color="auto"/>
        <w:right w:val="none" w:sz="0" w:space="0" w:color="auto"/>
      </w:divBdr>
    </w:div>
    <w:div w:id="979767488">
      <w:bodyDiv w:val="1"/>
      <w:marLeft w:val="0"/>
      <w:marRight w:val="0"/>
      <w:marTop w:val="0"/>
      <w:marBottom w:val="0"/>
      <w:divBdr>
        <w:top w:val="none" w:sz="0" w:space="0" w:color="auto"/>
        <w:left w:val="none" w:sz="0" w:space="0" w:color="auto"/>
        <w:bottom w:val="none" w:sz="0" w:space="0" w:color="auto"/>
        <w:right w:val="none" w:sz="0" w:space="0" w:color="auto"/>
      </w:divBdr>
    </w:div>
    <w:div w:id="1021707324">
      <w:bodyDiv w:val="1"/>
      <w:marLeft w:val="0"/>
      <w:marRight w:val="0"/>
      <w:marTop w:val="0"/>
      <w:marBottom w:val="0"/>
      <w:divBdr>
        <w:top w:val="none" w:sz="0" w:space="0" w:color="auto"/>
        <w:left w:val="none" w:sz="0" w:space="0" w:color="auto"/>
        <w:bottom w:val="none" w:sz="0" w:space="0" w:color="auto"/>
        <w:right w:val="none" w:sz="0" w:space="0" w:color="auto"/>
      </w:divBdr>
    </w:div>
    <w:div w:id="1239897635">
      <w:bodyDiv w:val="1"/>
      <w:marLeft w:val="0"/>
      <w:marRight w:val="0"/>
      <w:marTop w:val="0"/>
      <w:marBottom w:val="0"/>
      <w:divBdr>
        <w:top w:val="none" w:sz="0" w:space="0" w:color="auto"/>
        <w:left w:val="none" w:sz="0" w:space="0" w:color="auto"/>
        <w:bottom w:val="none" w:sz="0" w:space="0" w:color="auto"/>
        <w:right w:val="none" w:sz="0" w:space="0" w:color="auto"/>
      </w:divBdr>
    </w:div>
    <w:div w:id="1248686804">
      <w:bodyDiv w:val="1"/>
      <w:marLeft w:val="0"/>
      <w:marRight w:val="0"/>
      <w:marTop w:val="0"/>
      <w:marBottom w:val="0"/>
      <w:divBdr>
        <w:top w:val="none" w:sz="0" w:space="0" w:color="auto"/>
        <w:left w:val="none" w:sz="0" w:space="0" w:color="auto"/>
        <w:bottom w:val="none" w:sz="0" w:space="0" w:color="auto"/>
        <w:right w:val="none" w:sz="0" w:space="0" w:color="auto"/>
      </w:divBdr>
    </w:div>
    <w:div w:id="1277756552">
      <w:bodyDiv w:val="1"/>
      <w:marLeft w:val="0"/>
      <w:marRight w:val="0"/>
      <w:marTop w:val="0"/>
      <w:marBottom w:val="0"/>
      <w:divBdr>
        <w:top w:val="none" w:sz="0" w:space="0" w:color="auto"/>
        <w:left w:val="none" w:sz="0" w:space="0" w:color="auto"/>
        <w:bottom w:val="none" w:sz="0" w:space="0" w:color="auto"/>
        <w:right w:val="none" w:sz="0" w:space="0" w:color="auto"/>
      </w:divBdr>
    </w:div>
    <w:div w:id="1378118572">
      <w:bodyDiv w:val="1"/>
      <w:marLeft w:val="0"/>
      <w:marRight w:val="0"/>
      <w:marTop w:val="0"/>
      <w:marBottom w:val="0"/>
      <w:divBdr>
        <w:top w:val="none" w:sz="0" w:space="0" w:color="auto"/>
        <w:left w:val="none" w:sz="0" w:space="0" w:color="auto"/>
        <w:bottom w:val="none" w:sz="0" w:space="0" w:color="auto"/>
        <w:right w:val="none" w:sz="0" w:space="0" w:color="auto"/>
      </w:divBdr>
    </w:div>
    <w:div w:id="1560364973">
      <w:bodyDiv w:val="1"/>
      <w:marLeft w:val="0"/>
      <w:marRight w:val="0"/>
      <w:marTop w:val="0"/>
      <w:marBottom w:val="0"/>
      <w:divBdr>
        <w:top w:val="none" w:sz="0" w:space="0" w:color="auto"/>
        <w:left w:val="none" w:sz="0" w:space="0" w:color="auto"/>
        <w:bottom w:val="none" w:sz="0" w:space="0" w:color="auto"/>
        <w:right w:val="none" w:sz="0" w:space="0" w:color="auto"/>
      </w:divBdr>
    </w:div>
    <w:div w:id="1613394927">
      <w:bodyDiv w:val="1"/>
      <w:marLeft w:val="0"/>
      <w:marRight w:val="0"/>
      <w:marTop w:val="0"/>
      <w:marBottom w:val="0"/>
      <w:divBdr>
        <w:top w:val="none" w:sz="0" w:space="0" w:color="auto"/>
        <w:left w:val="none" w:sz="0" w:space="0" w:color="auto"/>
        <w:bottom w:val="none" w:sz="0" w:space="0" w:color="auto"/>
        <w:right w:val="none" w:sz="0" w:space="0" w:color="auto"/>
      </w:divBdr>
    </w:div>
    <w:div w:id="1629161069">
      <w:bodyDiv w:val="1"/>
      <w:marLeft w:val="0"/>
      <w:marRight w:val="0"/>
      <w:marTop w:val="0"/>
      <w:marBottom w:val="0"/>
      <w:divBdr>
        <w:top w:val="none" w:sz="0" w:space="0" w:color="auto"/>
        <w:left w:val="none" w:sz="0" w:space="0" w:color="auto"/>
        <w:bottom w:val="none" w:sz="0" w:space="0" w:color="auto"/>
        <w:right w:val="none" w:sz="0" w:space="0" w:color="auto"/>
      </w:divBdr>
    </w:div>
    <w:div w:id="1657030848">
      <w:bodyDiv w:val="1"/>
      <w:marLeft w:val="0"/>
      <w:marRight w:val="0"/>
      <w:marTop w:val="0"/>
      <w:marBottom w:val="0"/>
      <w:divBdr>
        <w:top w:val="none" w:sz="0" w:space="0" w:color="auto"/>
        <w:left w:val="none" w:sz="0" w:space="0" w:color="auto"/>
        <w:bottom w:val="none" w:sz="0" w:space="0" w:color="auto"/>
        <w:right w:val="none" w:sz="0" w:space="0" w:color="auto"/>
      </w:divBdr>
    </w:div>
    <w:div w:id="1659577735">
      <w:bodyDiv w:val="1"/>
      <w:marLeft w:val="0"/>
      <w:marRight w:val="0"/>
      <w:marTop w:val="0"/>
      <w:marBottom w:val="0"/>
      <w:divBdr>
        <w:top w:val="none" w:sz="0" w:space="0" w:color="auto"/>
        <w:left w:val="none" w:sz="0" w:space="0" w:color="auto"/>
        <w:bottom w:val="none" w:sz="0" w:space="0" w:color="auto"/>
        <w:right w:val="none" w:sz="0" w:space="0" w:color="auto"/>
      </w:divBdr>
    </w:div>
    <w:div w:id="1769501984">
      <w:bodyDiv w:val="1"/>
      <w:marLeft w:val="0"/>
      <w:marRight w:val="0"/>
      <w:marTop w:val="0"/>
      <w:marBottom w:val="0"/>
      <w:divBdr>
        <w:top w:val="none" w:sz="0" w:space="0" w:color="auto"/>
        <w:left w:val="none" w:sz="0" w:space="0" w:color="auto"/>
        <w:bottom w:val="none" w:sz="0" w:space="0" w:color="auto"/>
        <w:right w:val="none" w:sz="0" w:space="0" w:color="auto"/>
      </w:divBdr>
    </w:div>
    <w:div w:id="1776360854">
      <w:bodyDiv w:val="1"/>
      <w:marLeft w:val="0"/>
      <w:marRight w:val="0"/>
      <w:marTop w:val="0"/>
      <w:marBottom w:val="0"/>
      <w:divBdr>
        <w:top w:val="none" w:sz="0" w:space="0" w:color="auto"/>
        <w:left w:val="none" w:sz="0" w:space="0" w:color="auto"/>
        <w:bottom w:val="none" w:sz="0" w:space="0" w:color="auto"/>
        <w:right w:val="none" w:sz="0" w:space="0" w:color="auto"/>
      </w:divBdr>
    </w:div>
    <w:div w:id="1830100090">
      <w:bodyDiv w:val="1"/>
      <w:marLeft w:val="0"/>
      <w:marRight w:val="0"/>
      <w:marTop w:val="0"/>
      <w:marBottom w:val="0"/>
      <w:divBdr>
        <w:top w:val="none" w:sz="0" w:space="0" w:color="auto"/>
        <w:left w:val="none" w:sz="0" w:space="0" w:color="auto"/>
        <w:bottom w:val="none" w:sz="0" w:space="0" w:color="auto"/>
        <w:right w:val="none" w:sz="0" w:space="0" w:color="auto"/>
      </w:divBdr>
    </w:div>
    <w:div w:id="1878083371">
      <w:bodyDiv w:val="1"/>
      <w:marLeft w:val="0"/>
      <w:marRight w:val="0"/>
      <w:marTop w:val="0"/>
      <w:marBottom w:val="0"/>
      <w:divBdr>
        <w:top w:val="none" w:sz="0" w:space="0" w:color="auto"/>
        <w:left w:val="none" w:sz="0" w:space="0" w:color="auto"/>
        <w:bottom w:val="none" w:sz="0" w:space="0" w:color="auto"/>
        <w:right w:val="none" w:sz="0" w:space="0" w:color="auto"/>
      </w:divBdr>
    </w:div>
    <w:div w:id="1916434008">
      <w:bodyDiv w:val="1"/>
      <w:marLeft w:val="0"/>
      <w:marRight w:val="0"/>
      <w:marTop w:val="0"/>
      <w:marBottom w:val="0"/>
      <w:divBdr>
        <w:top w:val="none" w:sz="0" w:space="0" w:color="auto"/>
        <w:left w:val="none" w:sz="0" w:space="0" w:color="auto"/>
        <w:bottom w:val="none" w:sz="0" w:space="0" w:color="auto"/>
        <w:right w:val="none" w:sz="0" w:space="0" w:color="auto"/>
      </w:divBdr>
    </w:div>
    <w:div w:id="1970435195">
      <w:bodyDiv w:val="1"/>
      <w:marLeft w:val="0"/>
      <w:marRight w:val="0"/>
      <w:marTop w:val="0"/>
      <w:marBottom w:val="0"/>
      <w:divBdr>
        <w:top w:val="none" w:sz="0" w:space="0" w:color="auto"/>
        <w:left w:val="none" w:sz="0" w:space="0" w:color="auto"/>
        <w:bottom w:val="none" w:sz="0" w:space="0" w:color="auto"/>
        <w:right w:val="none" w:sz="0" w:space="0" w:color="auto"/>
      </w:divBdr>
    </w:div>
    <w:div w:id="1982464549">
      <w:bodyDiv w:val="1"/>
      <w:marLeft w:val="0"/>
      <w:marRight w:val="0"/>
      <w:marTop w:val="0"/>
      <w:marBottom w:val="0"/>
      <w:divBdr>
        <w:top w:val="none" w:sz="0" w:space="0" w:color="auto"/>
        <w:left w:val="none" w:sz="0" w:space="0" w:color="auto"/>
        <w:bottom w:val="none" w:sz="0" w:space="0" w:color="auto"/>
        <w:right w:val="none" w:sz="0" w:space="0" w:color="auto"/>
      </w:divBdr>
    </w:div>
    <w:div w:id="200273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9.emf"/><Relationship Id="rId34" Type="http://schemas.openxmlformats.org/officeDocument/2006/relationships/oleObject" Target="embeddings/oleObject11.bin"/><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image" Target="media/image34.wmf"/><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6.wmf"/><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8.wmf"/><Relationship Id="rId44" Type="http://schemas.openxmlformats.org/officeDocument/2006/relationships/image" Target="media/image28.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7.wmf"/><Relationship Id="rId48" Type="http://schemas.openxmlformats.org/officeDocument/2006/relationships/image" Target="media/image32.wmf"/><Relationship Id="rId8" Type="http://schemas.openxmlformats.org/officeDocument/2006/relationships/oleObject" Target="embeddings/oleObject2.bin"/><Relationship Id="rId51" Type="http://schemas.openxmlformats.org/officeDocument/2006/relationships/oleObject" Target="embeddings/oleObject1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e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12.bin"/><Relationship Id="rId49"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Thomas J</dc:creator>
  <cp:keywords/>
  <dc:description/>
  <cp:lastModifiedBy>Tom Hummel</cp:lastModifiedBy>
  <cp:revision>5</cp:revision>
  <dcterms:created xsi:type="dcterms:W3CDTF">2022-07-14T00:54:00Z</dcterms:created>
  <dcterms:modified xsi:type="dcterms:W3CDTF">2025-07-15T17:20:00Z</dcterms:modified>
</cp:coreProperties>
</file>