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DAB06" w14:textId="6464F699" w:rsidR="00770F2C" w:rsidRPr="000003F9" w:rsidRDefault="00770F2C" w:rsidP="00770F2C">
      <w:pPr>
        <w:jc w:val="center"/>
        <w:rPr>
          <w:rFonts w:ascii="Arial Narrow" w:hAnsi="Arial Narrow" w:cs="Arial"/>
          <w:b/>
          <w:i/>
          <w:iCs/>
          <w:sz w:val="24"/>
          <w:szCs w:val="24"/>
        </w:rPr>
      </w:pPr>
      <w:r w:rsidRPr="000003F9">
        <w:rPr>
          <w:rFonts w:ascii="Arial Narrow" w:hAnsi="Arial Narrow" w:cs="Arial"/>
          <w:b/>
          <w:i/>
          <w:iCs/>
          <w:sz w:val="24"/>
          <w:szCs w:val="24"/>
        </w:rPr>
        <w:t>Strategic Design and Synthesis of Dual-Protein Degraders to Unveil Novel Targeted Prostate Cancer Therapies</w:t>
      </w:r>
    </w:p>
    <w:p w14:paraId="5D043174" w14:textId="4BB73637" w:rsidR="00206624" w:rsidRPr="000003F9" w:rsidRDefault="006F5A7C" w:rsidP="006E32B9">
      <w:pPr>
        <w:jc w:val="both"/>
        <w:rPr>
          <w:rFonts w:ascii="Arial Narrow" w:hAnsi="Arial Narrow" w:cs="Arial"/>
          <w:sz w:val="24"/>
          <w:szCs w:val="24"/>
        </w:rPr>
      </w:pPr>
      <w:r w:rsidRPr="000003F9">
        <w:rPr>
          <w:rFonts w:ascii="Arial Narrow" w:eastAsia="Times New Roman" w:hAnsi="Arial Narrow" w:cs="Arial"/>
          <w:sz w:val="24"/>
          <w:szCs w:val="24"/>
        </w:rPr>
        <w:tab/>
      </w:r>
      <w:r w:rsidR="00B11487" w:rsidRPr="000003F9">
        <w:rPr>
          <w:rStyle w:val="normaltextrun"/>
          <w:rFonts w:ascii="Arial Narrow" w:hAnsi="Arial Narrow" w:cs="Arial"/>
          <w:color w:val="000000"/>
          <w:sz w:val="24"/>
          <w:szCs w:val="24"/>
          <w:shd w:val="clear" w:color="auto" w:fill="FFFFFF"/>
        </w:rPr>
        <w:t>Prostate cancer (</w:t>
      </w:r>
      <w:proofErr w:type="spellStart"/>
      <w:r w:rsidR="00B11487" w:rsidRPr="000003F9">
        <w:rPr>
          <w:rStyle w:val="normaltextrun"/>
          <w:rFonts w:ascii="Arial Narrow" w:hAnsi="Arial Narrow" w:cs="Arial"/>
          <w:color w:val="000000"/>
          <w:sz w:val="24"/>
          <w:szCs w:val="24"/>
          <w:shd w:val="clear" w:color="auto" w:fill="FFFFFF"/>
        </w:rPr>
        <w:t>PCa</w:t>
      </w:r>
      <w:proofErr w:type="spellEnd"/>
      <w:r w:rsidR="00B11487" w:rsidRPr="000003F9">
        <w:rPr>
          <w:rStyle w:val="normaltextrun"/>
          <w:rFonts w:ascii="Arial Narrow" w:hAnsi="Arial Narrow" w:cs="Arial"/>
          <w:color w:val="000000"/>
          <w:sz w:val="24"/>
          <w:szCs w:val="24"/>
          <w:shd w:val="clear" w:color="auto" w:fill="FFFFFF"/>
        </w:rPr>
        <w:t>) is the most prevalent cancer diagnosed in American men, eventually culminating in its deadliest form, metastatic Castration-Resistant Prostate Cancer (</w:t>
      </w:r>
      <w:proofErr w:type="spellStart"/>
      <w:r w:rsidR="00B11487" w:rsidRPr="000003F9">
        <w:rPr>
          <w:rStyle w:val="normaltextrun"/>
          <w:rFonts w:ascii="Arial Narrow" w:hAnsi="Arial Narrow" w:cs="Arial"/>
          <w:color w:val="000000"/>
          <w:sz w:val="24"/>
          <w:szCs w:val="24"/>
          <w:shd w:val="clear" w:color="auto" w:fill="FFFFFF"/>
        </w:rPr>
        <w:t>mCRPC</w:t>
      </w:r>
      <w:proofErr w:type="spellEnd"/>
      <w:r w:rsidR="00B11487" w:rsidRPr="000003F9">
        <w:rPr>
          <w:rStyle w:val="normaltextrun"/>
          <w:rFonts w:ascii="Arial Narrow" w:hAnsi="Arial Narrow" w:cs="Arial"/>
          <w:color w:val="000000"/>
          <w:sz w:val="24"/>
          <w:szCs w:val="24"/>
          <w:shd w:val="clear" w:color="auto" w:fill="FFFFFF"/>
        </w:rPr>
        <w:t xml:space="preserve">). Current therapies for </w:t>
      </w:r>
      <w:proofErr w:type="spellStart"/>
      <w:r w:rsidR="00B11487" w:rsidRPr="000003F9">
        <w:rPr>
          <w:rStyle w:val="normaltextrun"/>
          <w:rFonts w:ascii="Arial Narrow" w:hAnsi="Arial Narrow" w:cs="Arial"/>
          <w:color w:val="000000"/>
          <w:sz w:val="24"/>
          <w:szCs w:val="24"/>
          <w:shd w:val="clear" w:color="auto" w:fill="FFFFFF"/>
        </w:rPr>
        <w:t>mCRPC</w:t>
      </w:r>
      <w:proofErr w:type="spellEnd"/>
      <w:r w:rsidR="00B11487" w:rsidRPr="000003F9">
        <w:rPr>
          <w:rStyle w:val="normaltextrun"/>
          <w:rFonts w:ascii="Arial Narrow" w:hAnsi="Arial Narrow" w:cs="Arial"/>
          <w:color w:val="000000"/>
          <w:sz w:val="24"/>
          <w:szCs w:val="24"/>
          <w:shd w:val="clear" w:color="auto" w:fill="FFFFFF"/>
        </w:rPr>
        <w:t xml:space="preserve"> involve Enzalutamide, an A</w:t>
      </w:r>
      <w:r w:rsidR="00C87D63" w:rsidRPr="000003F9">
        <w:rPr>
          <w:rStyle w:val="normaltextrun"/>
          <w:rFonts w:ascii="Arial Narrow" w:hAnsi="Arial Narrow" w:cs="Arial"/>
          <w:color w:val="000000"/>
          <w:sz w:val="24"/>
          <w:szCs w:val="24"/>
          <w:shd w:val="clear" w:color="auto" w:fill="FFFFFF"/>
        </w:rPr>
        <w:t>ndrogen Receptor</w:t>
      </w:r>
      <w:r w:rsidR="00B11487" w:rsidRPr="000003F9">
        <w:rPr>
          <w:rStyle w:val="normaltextrun"/>
          <w:rFonts w:ascii="Arial Narrow" w:hAnsi="Arial Narrow" w:cs="Arial"/>
          <w:color w:val="000000"/>
          <w:sz w:val="24"/>
          <w:szCs w:val="24"/>
          <w:shd w:val="clear" w:color="auto" w:fill="FFFFFF"/>
        </w:rPr>
        <w:t>-targeted therapy</w:t>
      </w:r>
      <w:r w:rsidR="00C87D63" w:rsidRPr="000003F9">
        <w:rPr>
          <w:rStyle w:val="normaltextrun"/>
          <w:rFonts w:ascii="Arial Narrow" w:hAnsi="Arial Narrow" w:cs="Arial"/>
          <w:color w:val="000000"/>
          <w:sz w:val="24"/>
          <w:szCs w:val="24"/>
          <w:shd w:val="clear" w:color="auto" w:fill="FFFFFF"/>
        </w:rPr>
        <w:t>,</w:t>
      </w:r>
      <w:r w:rsidR="00B11487" w:rsidRPr="000003F9">
        <w:rPr>
          <w:rStyle w:val="normaltextrun"/>
          <w:rFonts w:ascii="Arial Narrow" w:hAnsi="Arial Narrow" w:cs="Arial"/>
          <w:color w:val="000000"/>
          <w:sz w:val="24"/>
          <w:szCs w:val="24"/>
          <w:shd w:val="clear" w:color="auto" w:fill="FFFFFF"/>
        </w:rPr>
        <w:t xml:space="preserve"> however resistance occurs in almost all patient cases</w:t>
      </w:r>
      <w:r w:rsidR="00B11487" w:rsidRPr="000003F9">
        <w:rPr>
          <w:rFonts w:ascii="Arial Narrow" w:eastAsia="Times New Roman" w:hAnsi="Arial Narrow" w:cs="Arial"/>
          <w:sz w:val="24"/>
          <w:szCs w:val="24"/>
        </w:rPr>
        <w:t xml:space="preserve">. Diseases with high mutation rates, such as </w:t>
      </w:r>
      <w:proofErr w:type="spellStart"/>
      <w:r w:rsidR="00B11487" w:rsidRPr="000003F9">
        <w:rPr>
          <w:rFonts w:ascii="Arial Narrow" w:eastAsia="Times New Roman" w:hAnsi="Arial Narrow" w:cs="Arial"/>
          <w:sz w:val="24"/>
          <w:szCs w:val="24"/>
        </w:rPr>
        <w:t>mCRPC</w:t>
      </w:r>
      <w:proofErr w:type="spellEnd"/>
      <w:r w:rsidR="00B11487" w:rsidRPr="000003F9">
        <w:rPr>
          <w:rFonts w:ascii="Arial Narrow" w:eastAsia="Times New Roman" w:hAnsi="Arial Narrow" w:cs="Arial"/>
          <w:sz w:val="24"/>
          <w:szCs w:val="24"/>
        </w:rPr>
        <w:t xml:space="preserve">, require constant innovation for the discovery of therapies with novel modes of action. </w:t>
      </w:r>
      <w:r w:rsidRPr="000003F9">
        <w:rPr>
          <w:rFonts w:ascii="Arial Narrow" w:eastAsia="Times New Roman" w:hAnsi="Arial Narrow" w:cs="Arial"/>
          <w:sz w:val="24"/>
          <w:szCs w:val="24"/>
        </w:rPr>
        <w:t xml:space="preserve">While traditional occupancy-driven pharmacology is a known and established approach to inhibition; mutations, resistance, and undruggable targets have urged scientists to devise strategies beyond small molecule design. Proteolyzing Targeting Chimeras (PROTACs) are </w:t>
      </w:r>
      <w:r w:rsidRPr="000003F9">
        <w:rPr>
          <w:rFonts w:ascii="Arial Narrow" w:eastAsia="Times New Roman" w:hAnsi="Arial Narrow" w:cs="Arial"/>
          <w:color w:val="000000"/>
          <w:sz w:val="24"/>
          <w:szCs w:val="24"/>
          <w:shd w:val="clear" w:color="auto" w:fill="FFFFFF"/>
        </w:rPr>
        <w:t xml:space="preserve">heterobifunctional molecules that simultaneously bind to a biological protein of interest (POI) and components of the ubiquitin-proteasome system to enable ubiquitination and inducing degradation of the biological target via the cell’s proteasome. This type of </w:t>
      </w:r>
      <w:r w:rsidRPr="000003F9">
        <w:rPr>
          <w:rFonts w:ascii="Arial Narrow" w:eastAsia="Times New Roman" w:hAnsi="Arial Narrow" w:cs="Arial"/>
          <w:sz w:val="24"/>
          <w:szCs w:val="24"/>
        </w:rPr>
        <w:t>event-driven pharmacology may overcome various limitations of small molecule inhibition</w:t>
      </w:r>
      <w:r w:rsidR="00B11487" w:rsidRPr="000003F9">
        <w:rPr>
          <w:rFonts w:ascii="Arial Narrow" w:eastAsia="Times New Roman" w:hAnsi="Arial Narrow" w:cs="Arial"/>
          <w:sz w:val="24"/>
          <w:szCs w:val="24"/>
        </w:rPr>
        <w:t xml:space="preserve"> by their</w:t>
      </w:r>
      <w:r w:rsidRPr="000003F9">
        <w:rPr>
          <w:rFonts w:ascii="Arial Narrow" w:eastAsia="Times New Roman" w:hAnsi="Arial Narrow" w:cs="Arial"/>
          <w:sz w:val="24"/>
          <w:szCs w:val="24"/>
        </w:rPr>
        <w:t xml:space="preserve"> unique degrading mechanism, lower dose requirements in therapeutic applications, and unconventional binding modes</w:t>
      </w:r>
      <w:r w:rsidR="00B11487" w:rsidRPr="000003F9">
        <w:rPr>
          <w:rFonts w:ascii="Arial Narrow" w:eastAsia="Times New Roman" w:hAnsi="Arial Narrow" w:cs="Arial"/>
          <w:sz w:val="24"/>
          <w:szCs w:val="24"/>
        </w:rPr>
        <w:t xml:space="preserve"> making </w:t>
      </w:r>
      <w:r w:rsidRPr="000003F9">
        <w:rPr>
          <w:rFonts w:ascii="Arial Narrow" w:eastAsia="Times New Roman" w:hAnsi="Arial Narrow" w:cs="Arial"/>
          <w:sz w:val="24"/>
          <w:szCs w:val="24"/>
        </w:rPr>
        <w:t>targeted degraders a focal point for modern drug discovery programs. Despite numerous advantages, their advancement onto FDA approved targeted degraders for cancer therapy has remained limited, presumably due to the lack of novel chemical approaches to PROTACs.</w:t>
      </w:r>
      <w:r w:rsidR="003071D8" w:rsidRPr="000003F9">
        <w:rPr>
          <w:rStyle w:val="normaltextrun"/>
          <w:rFonts w:ascii="Arial Narrow" w:hAnsi="Arial Narrow" w:cs="Arial"/>
          <w:color w:val="000000"/>
          <w:sz w:val="24"/>
          <w:szCs w:val="24"/>
        </w:rPr>
        <w:t xml:space="preserve"> </w:t>
      </w:r>
      <w:r w:rsidR="00B11487" w:rsidRPr="000003F9">
        <w:rPr>
          <w:rStyle w:val="normaltextrun"/>
          <w:rFonts w:ascii="Arial Narrow" w:hAnsi="Arial Narrow" w:cs="Arial"/>
          <w:color w:val="000000"/>
          <w:sz w:val="24"/>
          <w:szCs w:val="24"/>
          <w:shd w:val="clear" w:color="auto" w:fill="FFFFFF"/>
        </w:rPr>
        <w:t>S</w:t>
      </w:r>
      <w:r w:rsidRPr="000003F9">
        <w:rPr>
          <w:rStyle w:val="normaltextrun"/>
          <w:rFonts w:ascii="Arial Narrow" w:hAnsi="Arial Narrow" w:cs="Arial"/>
          <w:color w:val="000000"/>
          <w:sz w:val="24"/>
          <w:szCs w:val="24"/>
          <w:shd w:val="clear" w:color="auto" w:fill="FFFFFF"/>
        </w:rPr>
        <w:t xml:space="preserve">ince </w:t>
      </w:r>
      <w:r w:rsidR="00B11487" w:rsidRPr="000003F9">
        <w:rPr>
          <w:rStyle w:val="normaltextrun"/>
          <w:rFonts w:ascii="Arial Narrow" w:hAnsi="Arial Narrow" w:cs="Arial"/>
          <w:color w:val="000000"/>
          <w:sz w:val="24"/>
          <w:szCs w:val="24"/>
          <w:shd w:val="clear" w:color="auto" w:fill="FFFFFF"/>
        </w:rPr>
        <w:t>the Glucocorticoid Receptor (GR)</w:t>
      </w:r>
      <w:r w:rsidRPr="000003F9">
        <w:rPr>
          <w:rStyle w:val="normaltextrun"/>
          <w:rFonts w:ascii="Arial Narrow" w:hAnsi="Arial Narrow" w:cs="Arial"/>
          <w:color w:val="000000"/>
          <w:sz w:val="24"/>
          <w:szCs w:val="24"/>
          <w:shd w:val="clear" w:color="auto" w:fill="FFFFFF"/>
        </w:rPr>
        <w:t xml:space="preserve"> signaling has been identified as a crucial driver of </w:t>
      </w:r>
      <w:r w:rsidR="00C87D63" w:rsidRPr="000003F9">
        <w:rPr>
          <w:rStyle w:val="normaltextrun"/>
          <w:rFonts w:ascii="Arial Narrow" w:hAnsi="Arial Narrow" w:cs="Arial"/>
          <w:color w:val="000000"/>
          <w:sz w:val="24"/>
          <w:szCs w:val="24"/>
          <w:shd w:val="clear" w:color="auto" w:fill="FFFFFF"/>
        </w:rPr>
        <w:t>AR-therapy</w:t>
      </w:r>
      <w:r w:rsidRPr="000003F9">
        <w:rPr>
          <w:rStyle w:val="normaltextrun"/>
          <w:rFonts w:ascii="Arial Narrow" w:hAnsi="Arial Narrow" w:cs="Arial"/>
          <w:color w:val="000000"/>
          <w:sz w:val="24"/>
          <w:szCs w:val="24"/>
          <w:shd w:val="clear" w:color="auto" w:fill="FFFFFF"/>
        </w:rPr>
        <w:t xml:space="preserve"> resistance</w:t>
      </w:r>
      <w:r w:rsidR="00C87D63" w:rsidRPr="000003F9">
        <w:rPr>
          <w:rStyle w:val="normaltextrun"/>
          <w:rFonts w:ascii="Arial Narrow" w:hAnsi="Arial Narrow" w:cs="Arial"/>
          <w:color w:val="000000"/>
          <w:sz w:val="24"/>
          <w:szCs w:val="24"/>
          <w:shd w:val="clear" w:color="auto" w:fill="FFFFFF"/>
        </w:rPr>
        <w:t xml:space="preserve"> in </w:t>
      </w:r>
      <w:proofErr w:type="spellStart"/>
      <w:r w:rsidR="00C87D63" w:rsidRPr="000003F9">
        <w:rPr>
          <w:rStyle w:val="normaltextrun"/>
          <w:rFonts w:ascii="Arial Narrow" w:hAnsi="Arial Narrow" w:cs="Arial"/>
          <w:color w:val="000000"/>
          <w:sz w:val="24"/>
          <w:szCs w:val="24"/>
          <w:shd w:val="clear" w:color="auto" w:fill="FFFFFF"/>
        </w:rPr>
        <w:t>mCRPC</w:t>
      </w:r>
      <w:proofErr w:type="spellEnd"/>
      <w:r w:rsidRPr="000003F9">
        <w:rPr>
          <w:rStyle w:val="normaltextrun"/>
          <w:rFonts w:ascii="Arial Narrow" w:hAnsi="Arial Narrow" w:cs="Arial"/>
          <w:color w:val="000000"/>
          <w:sz w:val="24"/>
          <w:szCs w:val="24"/>
          <w:shd w:val="clear" w:color="auto" w:fill="FFFFFF"/>
        </w:rPr>
        <w:t>, various small molecule inhibitor</w:t>
      </w:r>
      <w:r w:rsidR="00B11487" w:rsidRPr="000003F9">
        <w:rPr>
          <w:rStyle w:val="normaltextrun"/>
          <w:rFonts w:ascii="Arial Narrow" w:hAnsi="Arial Narrow" w:cs="Arial"/>
          <w:color w:val="000000"/>
          <w:sz w:val="24"/>
          <w:szCs w:val="24"/>
          <w:shd w:val="clear" w:color="auto" w:fill="FFFFFF"/>
        </w:rPr>
        <w:t>-</w:t>
      </w:r>
      <w:r w:rsidRPr="000003F9">
        <w:rPr>
          <w:rStyle w:val="normaltextrun"/>
          <w:rFonts w:ascii="Arial Narrow" w:hAnsi="Arial Narrow" w:cs="Arial"/>
          <w:color w:val="000000"/>
          <w:sz w:val="24"/>
          <w:szCs w:val="24"/>
          <w:shd w:val="clear" w:color="auto" w:fill="FFFFFF"/>
        </w:rPr>
        <w:t xml:space="preserve">type GR antagonists have been developed to target the resistant </w:t>
      </w:r>
      <w:proofErr w:type="spellStart"/>
      <w:r w:rsidRPr="000003F9">
        <w:rPr>
          <w:rStyle w:val="normaltextrun"/>
          <w:rFonts w:ascii="Arial Narrow" w:hAnsi="Arial Narrow" w:cs="Arial"/>
          <w:color w:val="000000"/>
          <w:sz w:val="24"/>
          <w:szCs w:val="24"/>
          <w:shd w:val="clear" w:color="auto" w:fill="FFFFFF"/>
        </w:rPr>
        <w:t>mCRPC</w:t>
      </w:r>
      <w:proofErr w:type="spellEnd"/>
      <w:r w:rsidRPr="000003F9">
        <w:rPr>
          <w:rStyle w:val="normaltextrun"/>
          <w:rFonts w:ascii="Arial Narrow" w:hAnsi="Arial Narrow" w:cs="Arial"/>
          <w:color w:val="000000"/>
          <w:sz w:val="24"/>
          <w:szCs w:val="24"/>
          <w:shd w:val="clear" w:color="auto" w:fill="FFFFFF"/>
        </w:rPr>
        <w:t xml:space="preserve">, such as mifepristone, </w:t>
      </w:r>
      <w:proofErr w:type="spellStart"/>
      <w:r w:rsidR="00D14BAB" w:rsidRPr="000003F9">
        <w:rPr>
          <w:rStyle w:val="normaltextrun"/>
          <w:rFonts w:ascii="Arial Narrow" w:hAnsi="Arial Narrow" w:cs="Arial"/>
          <w:color w:val="000000"/>
          <w:sz w:val="24"/>
          <w:szCs w:val="24"/>
          <w:shd w:val="clear" w:color="auto" w:fill="FFFFFF"/>
        </w:rPr>
        <w:t>R</w:t>
      </w:r>
      <w:r w:rsidRPr="000003F9">
        <w:rPr>
          <w:rStyle w:val="normaltextrun"/>
          <w:rFonts w:ascii="Arial Narrow" w:hAnsi="Arial Narrow" w:cs="Arial"/>
          <w:color w:val="000000"/>
          <w:sz w:val="24"/>
          <w:szCs w:val="24"/>
          <w:shd w:val="clear" w:color="auto" w:fill="FFFFFF"/>
        </w:rPr>
        <w:t>elacorilant</w:t>
      </w:r>
      <w:proofErr w:type="spellEnd"/>
      <w:r w:rsidRPr="000003F9">
        <w:rPr>
          <w:rStyle w:val="normaltextrun"/>
          <w:rFonts w:ascii="Arial Narrow" w:hAnsi="Arial Narrow" w:cs="Arial"/>
          <w:color w:val="000000"/>
          <w:sz w:val="24"/>
          <w:szCs w:val="24"/>
          <w:shd w:val="clear" w:color="auto" w:fill="FFFFFF"/>
        </w:rPr>
        <w:t xml:space="preserve"> and ORIC-101</w:t>
      </w:r>
      <w:r w:rsidR="00B11487" w:rsidRPr="000003F9">
        <w:rPr>
          <w:rStyle w:val="normaltextrun"/>
          <w:rFonts w:ascii="Arial Narrow" w:hAnsi="Arial Narrow" w:cs="Arial"/>
          <w:color w:val="000000"/>
          <w:sz w:val="24"/>
          <w:szCs w:val="24"/>
          <w:shd w:val="clear" w:color="auto" w:fill="FFFFFF"/>
        </w:rPr>
        <w:t xml:space="preserve"> but so far have been unsuccessful due to </w:t>
      </w:r>
      <w:r w:rsidRPr="000003F9">
        <w:rPr>
          <w:rStyle w:val="normaltextrun"/>
          <w:rFonts w:ascii="Arial Narrow" w:hAnsi="Arial Narrow" w:cs="Arial"/>
          <w:color w:val="000000"/>
          <w:sz w:val="24"/>
          <w:szCs w:val="24"/>
          <w:shd w:val="clear" w:color="auto" w:fill="FFFFFF"/>
        </w:rPr>
        <w:t xml:space="preserve">the sole inhibition of GR signaling reverses the dependency of </w:t>
      </w:r>
      <w:proofErr w:type="spellStart"/>
      <w:r w:rsidRPr="000003F9">
        <w:rPr>
          <w:rStyle w:val="normaltextrun"/>
          <w:rFonts w:ascii="Arial Narrow" w:hAnsi="Arial Narrow" w:cs="Arial"/>
          <w:color w:val="000000"/>
          <w:sz w:val="24"/>
          <w:szCs w:val="24"/>
          <w:shd w:val="clear" w:color="auto" w:fill="FFFFFF"/>
        </w:rPr>
        <w:t>mCRPC</w:t>
      </w:r>
      <w:proofErr w:type="spellEnd"/>
      <w:r w:rsidRPr="000003F9">
        <w:rPr>
          <w:rStyle w:val="normaltextrun"/>
          <w:rFonts w:ascii="Arial Narrow" w:hAnsi="Arial Narrow" w:cs="Arial"/>
          <w:color w:val="000000"/>
          <w:sz w:val="24"/>
          <w:szCs w:val="24"/>
          <w:shd w:val="clear" w:color="auto" w:fill="FFFFFF"/>
        </w:rPr>
        <w:t xml:space="preserve"> tumor cells back to AR signaling. Indeed, it is well documented that mifepristone treatment induces the activation of AR signaling and promot</w:t>
      </w:r>
      <w:r w:rsidR="00C87D63" w:rsidRPr="000003F9">
        <w:rPr>
          <w:rStyle w:val="normaltextrun"/>
          <w:rFonts w:ascii="Arial Narrow" w:hAnsi="Arial Narrow" w:cs="Arial"/>
          <w:color w:val="000000"/>
          <w:sz w:val="24"/>
          <w:szCs w:val="24"/>
          <w:shd w:val="clear" w:color="auto" w:fill="FFFFFF"/>
        </w:rPr>
        <w:t>es</w:t>
      </w:r>
      <w:r w:rsidRPr="000003F9">
        <w:rPr>
          <w:rStyle w:val="normaltextrun"/>
          <w:rFonts w:ascii="Arial Narrow" w:hAnsi="Arial Narrow" w:cs="Arial"/>
          <w:color w:val="000000"/>
          <w:sz w:val="24"/>
          <w:szCs w:val="24"/>
          <w:shd w:val="clear" w:color="auto" w:fill="FFFFFF"/>
        </w:rPr>
        <w:t xml:space="preserve"> </w:t>
      </w:r>
      <w:proofErr w:type="spellStart"/>
      <w:r w:rsidRPr="000003F9">
        <w:rPr>
          <w:rStyle w:val="normaltextrun"/>
          <w:rFonts w:ascii="Arial Narrow" w:hAnsi="Arial Narrow" w:cs="Arial"/>
          <w:color w:val="000000"/>
          <w:sz w:val="24"/>
          <w:szCs w:val="24"/>
          <w:shd w:val="clear" w:color="auto" w:fill="FFFFFF"/>
        </w:rPr>
        <w:t>mCRPC</w:t>
      </w:r>
      <w:proofErr w:type="spellEnd"/>
      <w:r w:rsidRPr="000003F9">
        <w:rPr>
          <w:rStyle w:val="normaltextrun"/>
          <w:rFonts w:ascii="Arial Narrow" w:hAnsi="Arial Narrow" w:cs="Arial"/>
          <w:color w:val="000000"/>
          <w:sz w:val="24"/>
          <w:szCs w:val="24"/>
          <w:shd w:val="clear" w:color="auto" w:fill="FFFFFF"/>
        </w:rPr>
        <w:t xml:space="preserve"> tumor growth</w:t>
      </w:r>
      <w:r w:rsidR="00C87D63" w:rsidRPr="000003F9">
        <w:rPr>
          <w:rStyle w:val="normaltextrun"/>
          <w:rFonts w:ascii="Arial Narrow" w:hAnsi="Arial Narrow" w:cs="Arial"/>
          <w:color w:val="000000"/>
          <w:sz w:val="24"/>
          <w:szCs w:val="24"/>
          <w:shd w:val="clear" w:color="auto" w:fill="FFFFFF"/>
        </w:rPr>
        <w:t xml:space="preserve">. </w:t>
      </w:r>
      <w:r w:rsidRPr="000003F9">
        <w:rPr>
          <w:rStyle w:val="normaltextrun"/>
          <w:rFonts w:ascii="Arial Narrow" w:hAnsi="Arial Narrow" w:cs="Arial"/>
          <w:color w:val="000000"/>
          <w:sz w:val="24"/>
          <w:szCs w:val="24"/>
          <w:shd w:val="clear" w:color="auto" w:fill="FFFFFF"/>
        </w:rPr>
        <w:t xml:space="preserve">Those results suggest that the simultaneous inhibition of both GR and AR signaling is necessary to effectively overcome the AR therapy resistant </w:t>
      </w:r>
      <w:proofErr w:type="spellStart"/>
      <w:r w:rsidRPr="000003F9">
        <w:rPr>
          <w:rStyle w:val="normaltextrun"/>
          <w:rFonts w:ascii="Arial Narrow" w:hAnsi="Arial Narrow" w:cs="Arial"/>
          <w:color w:val="000000"/>
          <w:sz w:val="24"/>
          <w:szCs w:val="24"/>
          <w:shd w:val="clear" w:color="auto" w:fill="FFFFFF"/>
        </w:rPr>
        <w:t>mCRPC</w:t>
      </w:r>
      <w:proofErr w:type="spellEnd"/>
      <w:r w:rsidRPr="000003F9">
        <w:rPr>
          <w:rStyle w:val="normaltextrun"/>
          <w:rFonts w:ascii="Arial Narrow" w:hAnsi="Arial Narrow" w:cs="Arial"/>
          <w:color w:val="000000"/>
          <w:sz w:val="24"/>
          <w:szCs w:val="24"/>
          <w:shd w:val="clear" w:color="auto" w:fill="FFFFFF"/>
        </w:rPr>
        <w:t xml:space="preserve"> growth.</w:t>
      </w:r>
      <w:r w:rsidR="00C87D63" w:rsidRPr="000003F9">
        <w:rPr>
          <w:rStyle w:val="normaltextrun"/>
          <w:rFonts w:ascii="Arial Narrow" w:hAnsi="Arial Narrow" w:cs="Arial"/>
          <w:color w:val="000000"/>
          <w:sz w:val="24"/>
          <w:szCs w:val="24"/>
          <w:shd w:val="clear" w:color="auto" w:fill="FFFFFF"/>
        </w:rPr>
        <w:t xml:space="preserve"> </w:t>
      </w:r>
      <w:r w:rsidR="00C87D63" w:rsidRPr="000003F9">
        <w:rPr>
          <w:rFonts w:ascii="Arial Narrow" w:hAnsi="Arial Narrow" w:cs="Arial"/>
          <w:sz w:val="24"/>
          <w:szCs w:val="24"/>
        </w:rPr>
        <w:t xml:space="preserve">Currently, our </w:t>
      </w:r>
      <w:r w:rsidR="00017F61" w:rsidRPr="000003F9">
        <w:rPr>
          <w:rFonts w:ascii="Arial Narrow" w:hAnsi="Arial Narrow" w:cs="Arial"/>
          <w:sz w:val="24"/>
          <w:szCs w:val="24"/>
        </w:rPr>
        <w:t>strategy</w:t>
      </w:r>
      <w:r w:rsidR="00C87D63" w:rsidRPr="000003F9">
        <w:rPr>
          <w:rFonts w:ascii="Arial Narrow" w:hAnsi="Arial Narrow" w:cs="Arial"/>
          <w:sz w:val="24"/>
          <w:szCs w:val="24"/>
        </w:rPr>
        <w:t xml:space="preserve"> focuses </w:t>
      </w:r>
      <w:r w:rsidR="00525C75" w:rsidRPr="000003F9">
        <w:rPr>
          <w:rFonts w:ascii="Arial Narrow" w:hAnsi="Arial Narrow" w:cs="Arial"/>
          <w:sz w:val="24"/>
          <w:szCs w:val="24"/>
        </w:rPr>
        <w:t>on</w:t>
      </w:r>
      <w:r w:rsidR="00C87D63" w:rsidRPr="000003F9">
        <w:rPr>
          <w:rFonts w:ascii="Arial Narrow" w:hAnsi="Arial Narrow" w:cs="Arial"/>
          <w:sz w:val="24"/>
          <w:szCs w:val="24"/>
        </w:rPr>
        <w:t xml:space="preserve"> the </w:t>
      </w:r>
      <w:r w:rsidR="003071D8" w:rsidRPr="000003F9">
        <w:rPr>
          <w:rStyle w:val="normaltextrun"/>
          <w:rFonts w:ascii="Arial Narrow" w:hAnsi="Arial Narrow" w:cs="Arial"/>
          <w:sz w:val="24"/>
          <w:szCs w:val="24"/>
        </w:rPr>
        <w:t>develop</w:t>
      </w:r>
      <w:r w:rsidR="00C87D63" w:rsidRPr="000003F9">
        <w:rPr>
          <w:rStyle w:val="normaltextrun"/>
          <w:rFonts w:ascii="Arial Narrow" w:hAnsi="Arial Narrow" w:cs="Arial"/>
          <w:sz w:val="24"/>
          <w:szCs w:val="24"/>
        </w:rPr>
        <w:t>ment of</w:t>
      </w:r>
      <w:r w:rsidR="003071D8" w:rsidRPr="000003F9">
        <w:rPr>
          <w:rStyle w:val="normaltextrun"/>
          <w:rFonts w:ascii="Arial Narrow" w:hAnsi="Arial Narrow" w:cs="Arial"/>
          <w:sz w:val="24"/>
          <w:szCs w:val="24"/>
        </w:rPr>
        <w:t xml:space="preserve"> a novel dual-targe</w:t>
      </w:r>
      <w:r w:rsidR="00C87D63" w:rsidRPr="000003F9">
        <w:rPr>
          <w:rStyle w:val="normaltextrun"/>
          <w:rFonts w:ascii="Arial Narrow" w:hAnsi="Arial Narrow" w:cs="Arial"/>
          <w:sz w:val="24"/>
          <w:szCs w:val="24"/>
        </w:rPr>
        <w:t>ting</w:t>
      </w:r>
      <w:r w:rsidR="003071D8" w:rsidRPr="000003F9">
        <w:rPr>
          <w:rStyle w:val="normaltextrun"/>
          <w:rFonts w:ascii="Arial Narrow" w:hAnsi="Arial Narrow" w:cs="Arial"/>
          <w:sz w:val="24"/>
          <w:szCs w:val="24"/>
        </w:rPr>
        <w:t xml:space="preserve"> PROTAC-based protein degrader platform</w:t>
      </w:r>
      <w:r w:rsidR="00C87D63" w:rsidRPr="000003F9">
        <w:rPr>
          <w:rStyle w:val="normaltextrun"/>
          <w:rFonts w:ascii="Arial Narrow" w:hAnsi="Arial Narrow" w:cs="Arial"/>
          <w:sz w:val="24"/>
          <w:szCs w:val="24"/>
        </w:rPr>
        <w:t xml:space="preserve"> and how</w:t>
      </w:r>
      <w:r w:rsidR="003071D8" w:rsidRPr="000003F9">
        <w:rPr>
          <w:rStyle w:val="normaltextrun"/>
          <w:rFonts w:ascii="Arial Narrow" w:hAnsi="Arial Narrow" w:cs="Arial"/>
          <w:sz w:val="24"/>
          <w:szCs w:val="24"/>
        </w:rPr>
        <w:t xml:space="preserve"> this novel GR/AR degrader </w:t>
      </w:r>
      <w:r w:rsidR="002E1615" w:rsidRPr="000003F9">
        <w:rPr>
          <w:rStyle w:val="normaltextrun"/>
          <w:rFonts w:ascii="Arial Narrow" w:hAnsi="Arial Narrow" w:cs="Arial"/>
          <w:sz w:val="24"/>
          <w:szCs w:val="24"/>
        </w:rPr>
        <w:t>will</w:t>
      </w:r>
      <w:r w:rsidR="00C87D63" w:rsidRPr="000003F9">
        <w:rPr>
          <w:rStyle w:val="normaltextrun"/>
          <w:rFonts w:ascii="Arial Narrow" w:hAnsi="Arial Narrow" w:cs="Arial"/>
          <w:sz w:val="24"/>
          <w:szCs w:val="24"/>
        </w:rPr>
        <w:t xml:space="preserve"> aid </w:t>
      </w:r>
      <w:r w:rsidR="003071D8" w:rsidRPr="000003F9">
        <w:rPr>
          <w:rStyle w:val="normaltextrun"/>
          <w:rFonts w:ascii="Arial Narrow" w:hAnsi="Arial Narrow" w:cs="Arial"/>
          <w:sz w:val="24"/>
          <w:szCs w:val="24"/>
        </w:rPr>
        <w:t xml:space="preserve">in overcoming </w:t>
      </w:r>
      <w:proofErr w:type="spellStart"/>
      <w:r w:rsidR="00C87D63" w:rsidRPr="000003F9">
        <w:rPr>
          <w:rStyle w:val="normaltextrun"/>
          <w:rFonts w:ascii="Arial Narrow" w:hAnsi="Arial Narrow" w:cs="Arial"/>
          <w:sz w:val="24"/>
          <w:szCs w:val="24"/>
        </w:rPr>
        <w:t>mCRPC</w:t>
      </w:r>
      <w:proofErr w:type="spellEnd"/>
      <w:r w:rsidR="00C87D63" w:rsidRPr="000003F9">
        <w:rPr>
          <w:rStyle w:val="normaltextrun"/>
          <w:rFonts w:ascii="Arial Narrow" w:hAnsi="Arial Narrow" w:cs="Arial"/>
          <w:sz w:val="24"/>
          <w:szCs w:val="24"/>
        </w:rPr>
        <w:t xml:space="preserve"> </w:t>
      </w:r>
      <w:r w:rsidR="003071D8" w:rsidRPr="000003F9">
        <w:rPr>
          <w:rStyle w:val="normaltextrun"/>
          <w:rFonts w:ascii="Arial Narrow" w:hAnsi="Arial Narrow" w:cs="Arial"/>
          <w:sz w:val="24"/>
          <w:szCs w:val="24"/>
        </w:rPr>
        <w:t>therapy resistance</w:t>
      </w:r>
      <w:r w:rsidR="00C87D63" w:rsidRPr="000003F9">
        <w:rPr>
          <w:rStyle w:val="normaltextrun"/>
          <w:rFonts w:ascii="Arial Narrow" w:hAnsi="Arial Narrow" w:cs="Arial"/>
          <w:sz w:val="24"/>
          <w:szCs w:val="24"/>
        </w:rPr>
        <w:t xml:space="preserve">. </w:t>
      </w:r>
      <w:r w:rsidR="00770F2C" w:rsidRPr="000003F9">
        <w:rPr>
          <w:rStyle w:val="normaltextrun"/>
          <w:rFonts w:ascii="Arial Narrow" w:hAnsi="Arial Narrow" w:cs="Arial"/>
          <w:sz w:val="24"/>
          <w:szCs w:val="24"/>
        </w:rPr>
        <w:t>Herein, we demonstrate</w:t>
      </w:r>
      <w:r w:rsidR="002E1615" w:rsidRPr="000003F9">
        <w:rPr>
          <w:rStyle w:val="normaltextrun"/>
          <w:rFonts w:ascii="Arial Narrow" w:hAnsi="Arial Narrow" w:cs="Arial"/>
          <w:sz w:val="24"/>
          <w:szCs w:val="24"/>
        </w:rPr>
        <w:t xml:space="preserve"> </w:t>
      </w:r>
      <w:r w:rsidR="00D14BAB" w:rsidRPr="000003F9">
        <w:rPr>
          <w:rFonts w:ascii="Arial Narrow" w:hAnsi="Arial Narrow" w:cs="Times New Roman"/>
          <w:sz w:val="24"/>
          <w:szCs w:val="24"/>
        </w:rPr>
        <w:t xml:space="preserve">the synthesis of targeted degraders through chemical innovation. </w:t>
      </w:r>
      <w:bookmarkStart w:id="0" w:name="_GoBack"/>
      <w:bookmarkEnd w:id="0"/>
      <w:r w:rsidR="0065430A">
        <w:rPr>
          <w:rStyle w:val="normaltextrun"/>
          <w:rFonts w:ascii="Arial Narrow" w:hAnsi="Arial Narrow" w:cs="Arial"/>
          <w:color w:val="000000"/>
          <w:sz w:val="24"/>
          <w:szCs w:val="24"/>
        </w:rPr>
        <w:t>W</w:t>
      </w:r>
      <w:r w:rsidR="002E1615" w:rsidRPr="000003F9">
        <w:rPr>
          <w:rStyle w:val="normaltextrun"/>
          <w:rFonts w:ascii="Arial Narrow" w:hAnsi="Arial Narrow" w:cs="Arial"/>
          <w:color w:val="000000"/>
          <w:sz w:val="24"/>
          <w:szCs w:val="24"/>
        </w:rPr>
        <w:t xml:space="preserve">e have synthesized effective </w:t>
      </w:r>
      <w:r w:rsidR="003071D8" w:rsidRPr="000003F9">
        <w:rPr>
          <w:rStyle w:val="normaltextrun"/>
          <w:rFonts w:ascii="Arial Narrow" w:hAnsi="Arial Narrow" w:cs="Arial"/>
          <w:color w:val="000000"/>
          <w:sz w:val="24"/>
          <w:szCs w:val="24"/>
        </w:rPr>
        <w:t xml:space="preserve">“mono-PROTACs” </w:t>
      </w:r>
      <w:r w:rsidR="00D14BAB" w:rsidRPr="000003F9">
        <w:rPr>
          <w:rStyle w:val="normaltextrun"/>
          <w:rFonts w:ascii="Arial Narrow" w:hAnsi="Arial Narrow" w:cs="Arial"/>
          <w:color w:val="000000"/>
          <w:sz w:val="24"/>
          <w:szCs w:val="24"/>
        </w:rPr>
        <w:t>whose GR targeting/degrading abilities have been demonstrated via Western Blot analysis</w:t>
      </w:r>
      <w:r w:rsidR="004033E0" w:rsidRPr="000003F9">
        <w:rPr>
          <w:rStyle w:val="normaltextrun"/>
          <w:rFonts w:ascii="Arial Narrow" w:hAnsi="Arial Narrow" w:cs="Arial"/>
          <w:color w:val="000000"/>
          <w:sz w:val="24"/>
          <w:szCs w:val="24"/>
        </w:rPr>
        <w:t xml:space="preserve">. </w:t>
      </w:r>
      <w:r w:rsidR="006E32B9" w:rsidRPr="000003F9">
        <w:rPr>
          <w:rStyle w:val="normaltextrun"/>
          <w:rFonts w:ascii="Arial Narrow" w:hAnsi="Arial Narrow" w:cs="Arial"/>
          <w:color w:val="000000"/>
          <w:sz w:val="24"/>
          <w:szCs w:val="24"/>
        </w:rPr>
        <w:t>Currently</w:t>
      </w:r>
      <w:r w:rsidR="004033E0" w:rsidRPr="000003F9">
        <w:rPr>
          <w:rStyle w:val="normaltextrun"/>
          <w:rFonts w:ascii="Arial Narrow" w:hAnsi="Arial Narrow" w:cs="Arial"/>
          <w:color w:val="000000"/>
          <w:sz w:val="24"/>
          <w:szCs w:val="24"/>
        </w:rPr>
        <w:t>, we are in the process of building our dual degrader scaffold to assess the possibility of a simultaneous dual degradation of both targets</w:t>
      </w:r>
      <w:r w:rsidR="00CC6D86">
        <w:rPr>
          <w:rStyle w:val="normaltextrun"/>
          <w:rFonts w:ascii="Arial Narrow" w:hAnsi="Arial Narrow" w:cs="Arial"/>
          <w:color w:val="000000"/>
          <w:sz w:val="24"/>
          <w:szCs w:val="24"/>
        </w:rPr>
        <w:t xml:space="preserve"> of interest</w:t>
      </w:r>
      <w:r w:rsidR="004033E0" w:rsidRPr="000003F9">
        <w:rPr>
          <w:rStyle w:val="normaltextrun"/>
          <w:rFonts w:ascii="Arial Narrow" w:hAnsi="Arial Narrow" w:cs="Arial"/>
          <w:color w:val="000000"/>
          <w:sz w:val="24"/>
          <w:szCs w:val="24"/>
        </w:rPr>
        <w:t xml:space="preserve">. </w:t>
      </w:r>
      <w:r w:rsidR="006E32B9" w:rsidRPr="000003F9">
        <w:rPr>
          <w:rFonts w:ascii="Arial Narrow" w:hAnsi="Arial Narrow" w:cs="Arial"/>
          <w:sz w:val="24"/>
          <w:szCs w:val="24"/>
        </w:rPr>
        <w:t>Moreover</w:t>
      </w:r>
      <w:r w:rsidR="00206624" w:rsidRPr="000003F9">
        <w:rPr>
          <w:rFonts w:ascii="Arial Narrow" w:hAnsi="Arial Narrow" w:cs="Arial"/>
          <w:sz w:val="24"/>
          <w:szCs w:val="24"/>
        </w:rPr>
        <w:t xml:space="preserve">, the rapid access to diverse PROTACs by adding a different E3 recruiting ligase ligand such as the </w:t>
      </w:r>
      <w:proofErr w:type="spellStart"/>
      <w:r w:rsidR="00292FEC">
        <w:rPr>
          <w:rFonts w:ascii="Arial Narrow" w:hAnsi="Arial Narrow" w:cs="Arial"/>
          <w:sz w:val="24"/>
          <w:szCs w:val="24"/>
        </w:rPr>
        <w:t>Cereblon</w:t>
      </w:r>
      <w:proofErr w:type="spellEnd"/>
      <w:r w:rsidR="00292FEC">
        <w:rPr>
          <w:rFonts w:ascii="Arial Narrow" w:hAnsi="Arial Narrow" w:cs="Arial"/>
          <w:sz w:val="24"/>
          <w:szCs w:val="24"/>
        </w:rPr>
        <w:t xml:space="preserve"> (CRBN)</w:t>
      </w:r>
      <w:r w:rsidR="00206624" w:rsidRPr="000003F9">
        <w:rPr>
          <w:rFonts w:ascii="Arial Narrow" w:hAnsi="Arial Narrow" w:cs="Arial"/>
          <w:sz w:val="24"/>
          <w:szCs w:val="24"/>
        </w:rPr>
        <w:t xml:space="preserve"> E3 ligase ligand or the inhibitor of apoptosis protein (IAP)</w:t>
      </w:r>
      <w:r w:rsidR="00292FEC">
        <w:rPr>
          <w:rFonts w:ascii="Arial Narrow" w:hAnsi="Arial Narrow" w:cs="Arial"/>
          <w:sz w:val="24"/>
          <w:szCs w:val="24"/>
        </w:rPr>
        <w:t xml:space="preserve"> E3</w:t>
      </w:r>
      <w:r w:rsidR="00206624" w:rsidRPr="000003F9">
        <w:rPr>
          <w:rFonts w:ascii="Arial Narrow" w:hAnsi="Arial Narrow" w:cs="Arial"/>
          <w:sz w:val="24"/>
          <w:szCs w:val="24"/>
        </w:rPr>
        <w:t xml:space="preserve"> recruiter </w:t>
      </w:r>
      <w:r w:rsidR="006E32B9" w:rsidRPr="000003F9">
        <w:rPr>
          <w:rFonts w:ascii="Arial Narrow" w:hAnsi="Arial Narrow" w:cs="Arial"/>
          <w:sz w:val="24"/>
          <w:szCs w:val="24"/>
        </w:rPr>
        <w:t>will</w:t>
      </w:r>
      <w:r w:rsidR="00206624" w:rsidRPr="000003F9">
        <w:rPr>
          <w:rFonts w:ascii="Arial Narrow" w:hAnsi="Arial Narrow" w:cs="Arial"/>
          <w:sz w:val="24"/>
          <w:szCs w:val="24"/>
        </w:rPr>
        <w:t xml:space="preserve"> be </w:t>
      </w:r>
      <w:r w:rsidR="00F55A03" w:rsidRPr="000003F9">
        <w:rPr>
          <w:rFonts w:ascii="Arial Narrow" w:hAnsi="Arial Narrow" w:cs="Arial"/>
          <w:sz w:val="24"/>
          <w:szCs w:val="24"/>
        </w:rPr>
        <w:t>pursued.</w:t>
      </w:r>
      <w:r w:rsidR="006E32B9" w:rsidRPr="000003F9">
        <w:rPr>
          <w:rStyle w:val="normaltextrun"/>
          <w:rFonts w:ascii="Arial Narrow" w:hAnsi="Arial Narrow" w:cs="Arial"/>
          <w:sz w:val="24"/>
          <w:szCs w:val="24"/>
        </w:rPr>
        <w:t xml:space="preserve"> </w:t>
      </w:r>
      <w:r w:rsidR="003071D8" w:rsidRPr="000003F9">
        <w:rPr>
          <w:rStyle w:val="normaltextrun"/>
          <w:rFonts w:ascii="Arial Narrow" w:hAnsi="Arial Narrow" w:cs="Arial"/>
          <w:color w:val="000000"/>
          <w:sz w:val="24"/>
          <w:szCs w:val="24"/>
        </w:rPr>
        <w:t>W</w:t>
      </w:r>
      <w:r w:rsidR="004033E0" w:rsidRPr="000003F9">
        <w:rPr>
          <w:rStyle w:val="normaltextrun"/>
          <w:rFonts w:ascii="Arial Narrow" w:hAnsi="Arial Narrow" w:cs="Arial"/>
          <w:color w:val="000000"/>
          <w:sz w:val="24"/>
          <w:szCs w:val="24"/>
        </w:rPr>
        <w:t>ith our GR and AR targeting Chimeras, our collaborators</w:t>
      </w:r>
      <w:r w:rsidR="003071D8" w:rsidRPr="000003F9">
        <w:rPr>
          <w:rStyle w:val="normaltextrun"/>
          <w:rFonts w:ascii="Arial Narrow" w:hAnsi="Arial Narrow" w:cs="Arial"/>
          <w:color w:val="000000"/>
          <w:sz w:val="24"/>
          <w:szCs w:val="24"/>
        </w:rPr>
        <w:t xml:space="preserve"> will examine whether the dual-targe</w:t>
      </w:r>
      <w:r w:rsidR="004033E0" w:rsidRPr="000003F9">
        <w:rPr>
          <w:rStyle w:val="normaltextrun"/>
          <w:rFonts w:ascii="Arial Narrow" w:hAnsi="Arial Narrow" w:cs="Arial"/>
          <w:color w:val="000000"/>
          <w:sz w:val="24"/>
          <w:szCs w:val="24"/>
        </w:rPr>
        <w:t>ts</w:t>
      </w:r>
      <w:r w:rsidR="003071D8" w:rsidRPr="000003F9">
        <w:rPr>
          <w:rStyle w:val="normaltextrun"/>
          <w:rFonts w:ascii="Arial Narrow" w:hAnsi="Arial Narrow" w:cs="Arial"/>
          <w:color w:val="000000"/>
          <w:sz w:val="24"/>
          <w:szCs w:val="24"/>
        </w:rPr>
        <w:t xml:space="preserve"> PROTAC-based GR/AR degrader can prevent or reverse the AR therapy resistance in </w:t>
      </w:r>
      <w:proofErr w:type="spellStart"/>
      <w:r w:rsidR="003071D8" w:rsidRPr="000003F9">
        <w:rPr>
          <w:rStyle w:val="normaltextrun"/>
          <w:rFonts w:ascii="Arial Narrow" w:hAnsi="Arial Narrow" w:cs="Arial"/>
          <w:color w:val="000000"/>
          <w:sz w:val="24"/>
          <w:szCs w:val="24"/>
        </w:rPr>
        <w:t>mCRPC</w:t>
      </w:r>
      <w:proofErr w:type="spellEnd"/>
      <w:r w:rsidR="003071D8" w:rsidRPr="000003F9">
        <w:rPr>
          <w:rStyle w:val="normaltextrun"/>
          <w:rFonts w:ascii="Arial Narrow" w:hAnsi="Arial Narrow" w:cs="Arial"/>
          <w:color w:val="000000"/>
          <w:sz w:val="24"/>
          <w:szCs w:val="24"/>
        </w:rPr>
        <w:t xml:space="preserve"> tumors </w:t>
      </w:r>
      <w:r w:rsidR="003071D8" w:rsidRPr="000003F9">
        <w:rPr>
          <w:rStyle w:val="normaltextrun"/>
          <w:rFonts w:ascii="Arial Narrow" w:hAnsi="Arial Narrow" w:cs="Arial"/>
          <w:i/>
          <w:iCs/>
          <w:color w:val="000000"/>
          <w:sz w:val="24"/>
          <w:szCs w:val="24"/>
        </w:rPr>
        <w:t>in vitro</w:t>
      </w:r>
      <w:r w:rsidR="003071D8" w:rsidRPr="000003F9">
        <w:rPr>
          <w:rStyle w:val="normaltextrun"/>
          <w:rFonts w:ascii="Arial Narrow" w:hAnsi="Arial Narrow" w:cs="Arial"/>
          <w:color w:val="000000"/>
          <w:sz w:val="24"/>
          <w:szCs w:val="24"/>
        </w:rPr>
        <w:t xml:space="preserve">, </w:t>
      </w:r>
      <w:r w:rsidR="003071D8" w:rsidRPr="000003F9">
        <w:rPr>
          <w:rStyle w:val="normaltextrun"/>
          <w:rFonts w:ascii="Arial Narrow" w:hAnsi="Arial Narrow" w:cs="Arial"/>
          <w:i/>
          <w:iCs/>
          <w:color w:val="000000"/>
          <w:sz w:val="24"/>
          <w:szCs w:val="24"/>
        </w:rPr>
        <w:t xml:space="preserve">in vivo </w:t>
      </w:r>
      <w:r w:rsidR="003071D8" w:rsidRPr="000003F9">
        <w:rPr>
          <w:rStyle w:val="normaltextrun"/>
          <w:rFonts w:ascii="Arial Narrow" w:hAnsi="Arial Narrow" w:cs="Arial"/>
          <w:color w:val="000000"/>
          <w:sz w:val="24"/>
          <w:szCs w:val="24"/>
        </w:rPr>
        <w:t>and in patien</w:t>
      </w:r>
      <w:r w:rsidR="004033E0" w:rsidRPr="000003F9">
        <w:rPr>
          <w:rStyle w:val="normaltextrun"/>
          <w:rFonts w:ascii="Arial Narrow" w:hAnsi="Arial Narrow" w:cs="Arial"/>
          <w:color w:val="000000"/>
          <w:sz w:val="24"/>
          <w:szCs w:val="24"/>
        </w:rPr>
        <w:t xml:space="preserve">t </w:t>
      </w:r>
      <w:r w:rsidR="003071D8" w:rsidRPr="000003F9">
        <w:rPr>
          <w:rStyle w:val="normaltextrun"/>
          <w:rFonts w:ascii="Arial Narrow" w:hAnsi="Arial Narrow" w:cs="Arial"/>
          <w:color w:val="000000"/>
          <w:sz w:val="24"/>
          <w:szCs w:val="24"/>
        </w:rPr>
        <w:t>derived models, utilizing single cell transcriptomics to evaluate its efficacy in heterogenous subclones.</w:t>
      </w:r>
      <w:r w:rsidR="00206624" w:rsidRPr="000003F9">
        <w:rPr>
          <w:rStyle w:val="normaltextrun"/>
          <w:rFonts w:ascii="Arial Narrow" w:hAnsi="Arial Narrow" w:cs="Arial"/>
          <w:color w:val="000000"/>
          <w:sz w:val="24"/>
          <w:szCs w:val="24"/>
        </w:rPr>
        <w:t xml:space="preserve"> These studies will</w:t>
      </w:r>
      <w:r w:rsidR="003071D8" w:rsidRPr="000003F9">
        <w:rPr>
          <w:rStyle w:val="normaltextrun"/>
          <w:rFonts w:ascii="Arial Narrow" w:hAnsi="Arial Narrow" w:cs="Arial"/>
          <w:color w:val="000000"/>
          <w:sz w:val="24"/>
          <w:szCs w:val="24"/>
        </w:rPr>
        <w:t xml:space="preserve"> demonstrate the efficacy of a first-in-class GR/AR dual-degrader in overcoming AR therapy </w:t>
      </w:r>
      <w:r w:rsidR="00206624" w:rsidRPr="000003F9">
        <w:rPr>
          <w:rStyle w:val="normaltextrun"/>
          <w:rFonts w:ascii="Arial Narrow" w:hAnsi="Arial Narrow" w:cs="Arial"/>
          <w:color w:val="000000"/>
          <w:sz w:val="24"/>
          <w:szCs w:val="24"/>
        </w:rPr>
        <w:t xml:space="preserve">resistance in </w:t>
      </w:r>
      <w:proofErr w:type="spellStart"/>
      <w:r w:rsidR="00206624" w:rsidRPr="000003F9">
        <w:rPr>
          <w:rStyle w:val="normaltextrun"/>
          <w:rFonts w:ascii="Arial Narrow" w:hAnsi="Arial Narrow" w:cs="Arial"/>
          <w:color w:val="000000"/>
          <w:sz w:val="24"/>
          <w:szCs w:val="24"/>
        </w:rPr>
        <w:t>mCRPC</w:t>
      </w:r>
      <w:proofErr w:type="spellEnd"/>
      <w:r w:rsidR="00206624" w:rsidRPr="000003F9">
        <w:rPr>
          <w:rStyle w:val="normaltextrun"/>
          <w:rFonts w:ascii="Arial Narrow" w:hAnsi="Arial Narrow" w:cs="Arial"/>
          <w:color w:val="000000"/>
          <w:sz w:val="24"/>
          <w:szCs w:val="24"/>
        </w:rPr>
        <w:t xml:space="preserve">. </w:t>
      </w:r>
      <w:r w:rsidR="003071D8" w:rsidRPr="000003F9">
        <w:rPr>
          <w:rStyle w:val="normaltextrun"/>
          <w:rFonts w:ascii="Arial Narrow" w:hAnsi="Arial Narrow" w:cs="Arial"/>
          <w:color w:val="000000"/>
          <w:sz w:val="24"/>
          <w:szCs w:val="24"/>
        </w:rPr>
        <w:t>The dual-target</w:t>
      </w:r>
      <w:r w:rsidR="00F55A03" w:rsidRPr="000003F9">
        <w:rPr>
          <w:rStyle w:val="normaltextrun"/>
          <w:rFonts w:ascii="Arial Narrow" w:hAnsi="Arial Narrow" w:cs="Arial"/>
          <w:color w:val="000000"/>
          <w:sz w:val="24"/>
          <w:szCs w:val="24"/>
        </w:rPr>
        <w:t>ing</w:t>
      </w:r>
      <w:r w:rsidR="003071D8" w:rsidRPr="000003F9">
        <w:rPr>
          <w:rStyle w:val="normaltextrun"/>
          <w:rFonts w:ascii="Arial Narrow" w:hAnsi="Arial Narrow" w:cs="Arial"/>
          <w:color w:val="000000"/>
          <w:sz w:val="24"/>
          <w:szCs w:val="24"/>
        </w:rPr>
        <w:t xml:space="preserve"> PROTAC-based degrader platform developed from this study would also provide an innovative tool for simultaneously targeting a wide spectrum of oncogenic drivers in other cancers. The results obtained from this study may also lay the</w:t>
      </w:r>
      <w:r w:rsidR="003071D8" w:rsidRPr="000003F9">
        <w:rPr>
          <w:rStyle w:val="normaltextrun"/>
          <w:rFonts w:ascii="Arial Narrow" w:hAnsi="Arial Narrow" w:cs="Arial"/>
          <w:sz w:val="24"/>
          <w:szCs w:val="24"/>
        </w:rPr>
        <w:t xml:space="preserve"> foundation </w:t>
      </w:r>
      <w:r w:rsidR="003071D8" w:rsidRPr="000003F9">
        <w:rPr>
          <w:rStyle w:val="normaltextrun"/>
          <w:rFonts w:ascii="Arial Narrow" w:hAnsi="Arial Narrow" w:cs="Arial"/>
          <w:color w:val="000000"/>
          <w:sz w:val="24"/>
          <w:szCs w:val="24"/>
        </w:rPr>
        <w:t xml:space="preserve">for a following clinical trial designed to combat AR therapy resistance with this novel dual-degrader in </w:t>
      </w:r>
      <w:proofErr w:type="spellStart"/>
      <w:r w:rsidR="003071D8" w:rsidRPr="000003F9">
        <w:rPr>
          <w:rStyle w:val="normaltextrun"/>
          <w:rFonts w:ascii="Arial Narrow" w:hAnsi="Arial Narrow" w:cs="Arial"/>
          <w:color w:val="000000"/>
          <w:sz w:val="24"/>
          <w:szCs w:val="24"/>
        </w:rPr>
        <w:t>mCRPC</w:t>
      </w:r>
      <w:proofErr w:type="spellEnd"/>
      <w:r w:rsidR="003071D8" w:rsidRPr="000003F9">
        <w:rPr>
          <w:rStyle w:val="normaltextrun"/>
          <w:rFonts w:ascii="Arial Narrow" w:hAnsi="Arial Narrow" w:cs="Arial"/>
          <w:color w:val="000000"/>
          <w:sz w:val="24"/>
          <w:szCs w:val="24"/>
        </w:rPr>
        <w:t xml:space="preserve"> and other GR-high cancers, such as breast cancer.</w:t>
      </w:r>
      <w:r w:rsidR="00F55A03" w:rsidRPr="000003F9">
        <w:rPr>
          <w:rStyle w:val="normaltextrun"/>
          <w:rFonts w:ascii="Arial Narrow" w:hAnsi="Arial Narrow" w:cs="Arial"/>
          <w:color w:val="000000"/>
          <w:sz w:val="24"/>
          <w:szCs w:val="24"/>
        </w:rPr>
        <w:t xml:space="preserve"> </w:t>
      </w:r>
    </w:p>
    <w:sectPr w:rsidR="00206624" w:rsidRPr="000003F9" w:rsidSect="006F5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4E"/>
    <w:rsid w:val="000003F9"/>
    <w:rsid w:val="00017F61"/>
    <w:rsid w:val="000959CE"/>
    <w:rsid w:val="000F5361"/>
    <w:rsid w:val="00206624"/>
    <w:rsid w:val="00292FEC"/>
    <w:rsid w:val="002E1615"/>
    <w:rsid w:val="003071D8"/>
    <w:rsid w:val="004033E0"/>
    <w:rsid w:val="00525C75"/>
    <w:rsid w:val="0062504E"/>
    <w:rsid w:val="0065430A"/>
    <w:rsid w:val="006E32B9"/>
    <w:rsid w:val="006F5A7C"/>
    <w:rsid w:val="00770F2C"/>
    <w:rsid w:val="0081677C"/>
    <w:rsid w:val="00921ADE"/>
    <w:rsid w:val="00B11487"/>
    <w:rsid w:val="00C87D63"/>
    <w:rsid w:val="00CC6D86"/>
    <w:rsid w:val="00D14BAB"/>
    <w:rsid w:val="00F5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B076"/>
  <w15:chartTrackingRefBased/>
  <w15:docId w15:val="{27195F86-4480-43B4-B8B0-936A451F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2504E"/>
  </w:style>
  <w:style w:type="paragraph" w:customStyle="1" w:styleId="paragraph">
    <w:name w:val="paragraph"/>
    <w:basedOn w:val="Normal"/>
    <w:rsid w:val="00307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0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652">
      <w:bodyDiv w:val="1"/>
      <w:marLeft w:val="0"/>
      <w:marRight w:val="0"/>
      <w:marTop w:val="0"/>
      <w:marBottom w:val="0"/>
      <w:divBdr>
        <w:top w:val="none" w:sz="0" w:space="0" w:color="auto"/>
        <w:left w:val="none" w:sz="0" w:space="0" w:color="auto"/>
        <w:bottom w:val="none" w:sz="0" w:space="0" w:color="auto"/>
        <w:right w:val="none" w:sz="0" w:space="0" w:color="auto"/>
      </w:divBdr>
      <w:divsChild>
        <w:div w:id="968317162">
          <w:marLeft w:val="0"/>
          <w:marRight w:val="0"/>
          <w:marTop w:val="0"/>
          <w:marBottom w:val="0"/>
          <w:divBdr>
            <w:top w:val="none" w:sz="0" w:space="0" w:color="auto"/>
            <w:left w:val="none" w:sz="0" w:space="0" w:color="auto"/>
            <w:bottom w:val="none" w:sz="0" w:space="0" w:color="auto"/>
            <w:right w:val="none" w:sz="0" w:space="0" w:color="auto"/>
          </w:divBdr>
        </w:div>
        <w:div w:id="576785399">
          <w:marLeft w:val="0"/>
          <w:marRight w:val="0"/>
          <w:marTop w:val="0"/>
          <w:marBottom w:val="0"/>
          <w:divBdr>
            <w:top w:val="none" w:sz="0" w:space="0" w:color="auto"/>
            <w:left w:val="none" w:sz="0" w:space="0" w:color="auto"/>
            <w:bottom w:val="none" w:sz="0" w:space="0" w:color="auto"/>
            <w:right w:val="none" w:sz="0" w:space="0" w:color="auto"/>
          </w:divBdr>
        </w:div>
        <w:div w:id="210457192">
          <w:marLeft w:val="0"/>
          <w:marRight w:val="0"/>
          <w:marTop w:val="0"/>
          <w:marBottom w:val="0"/>
          <w:divBdr>
            <w:top w:val="none" w:sz="0" w:space="0" w:color="auto"/>
            <w:left w:val="none" w:sz="0" w:space="0" w:color="auto"/>
            <w:bottom w:val="none" w:sz="0" w:space="0" w:color="auto"/>
            <w:right w:val="none" w:sz="0" w:space="0" w:color="auto"/>
          </w:divBdr>
        </w:div>
        <w:div w:id="71974029">
          <w:marLeft w:val="0"/>
          <w:marRight w:val="0"/>
          <w:marTop w:val="0"/>
          <w:marBottom w:val="0"/>
          <w:divBdr>
            <w:top w:val="none" w:sz="0" w:space="0" w:color="auto"/>
            <w:left w:val="none" w:sz="0" w:space="0" w:color="auto"/>
            <w:bottom w:val="none" w:sz="0" w:space="0" w:color="auto"/>
            <w:right w:val="none" w:sz="0" w:space="0" w:color="auto"/>
          </w:divBdr>
        </w:div>
      </w:divsChild>
    </w:div>
    <w:div w:id="1228297107">
      <w:bodyDiv w:val="1"/>
      <w:marLeft w:val="0"/>
      <w:marRight w:val="0"/>
      <w:marTop w:val="0"/>
      <w:marBottom w:val="0"/>
      <w:divBdr>
        <w:top w:val="none" w:sz="0" w:space="0" w:color="auto"/>
        <w:left w:val="none" w:sz="0" w:space="0" w:color="auto"/>
        <w:bottom w:val="none" w:sz="0" w:space="0" w:color="auto"/>
        <w:right w:val="none" w:sz="0" w:space="0" w:color="auto"/>
      </w:divBdr>
    </w:div>
    <w:div w:id="2070301745">
      <w:bodyDiv w:val="1"/>
      <w:marLeft w:val="0"/>
      <w:marRight w:val="0"/>
      <w:marTop w:val="0"/>
      <w:marBottom w:val="0"/>
      <w:divBdr>
        <w:top w:val="none" w:sz="0" w:space="0" w:color="auto"/>
        <w:left w:val="none" w:sz="0" w:space="0" w:color="auto"/>
        <w:bottom w:val="none" w:sz="0" w:space="0" w:color="auto"/>
        <w:right w:val="none" w:sz="0" w:space="0" w:color="auto"/>
      </w:divBdr>
      <w:divsChild>
        <w:div w:id="938410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Rodriguez</dc:creator>
  <cp:keywords/>
  <dc:description/>
  <cp:lastModifiedBy>Melanie Rodriguez</cp:lastModifiedBy>
  <cp:revision>2</cp:revision>
  <dcterms:created xsi:type="dcterms:W3CDTF">2023-04-18T21:40:00Z</dcterms:created>
  <dcterms:modified xsi:type="dcterms:W3CDTF">2023-04-18T21:40:00Z</dcterms:modified>
</cp:coreProperties>
</file>